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96A40E" w14:textId="77777777" w:rsidR="00756B16" w:rsidRPr="00756B16" w:rsidRDefault="00756B16" w:rsidP="00756B16">
      <w:pPr>
        <w:spacing w:after="240"/>
        <w:jc w:val="both"/>
        <w:rPr>
          <w:b/>
          <w:sz w:val="36"/>
          <w:szCs w:val="24"/>
          <w:lang w:val="en-GB"/>
        </w:rPr>
      </w:pPr>
      <w:r>
        <w:rPr>
          <w:b/>
          <w:sz w:val="36"/>
          <w:lang w:val="en-GB"/>
        </w:rPr>
        <w:t xml:space="preserve">Questionnaire </w:t>
      </w:r>
    </w:p>
    <w:p w14:paraId="5920771E" w14:textId="6198B86D" w:rsidR="00756B16" w:rsidRPr="00756B16" w:rsidRDefault="00756B16" w:rsidP="00756B16">
      <w:pPr>
        <w:jc w:val="both"/>
        <w:rPr>
          <w:b/>
          <w:sz w:val="28"/>
          <w:szCs w:val="24"/>
          <w:lang w:val="en-GB"/>
        </w:rPr>
      </w:pPr>
      <w:r>
        <w:rPr>
          <w:b/>
          <w:sz w:val="28"/>
          <w:lang w:val="en-GB"/>
        </w:rPr>
        <w:t>Partial revision of the Ordinance on Political Rights and total revision of the Federal Chancellery Ordinance on Electronic Voting (</w:t>
      </w:r>
      <w:r w:rsidR="00134259">
        <w:rPr>
          <w:b/>
          <w:sz w:val="28"/>
          <w:lang w:val="en-GB"/>
        </w:rPr>
        <w:t xml:space="preserve">Redesign </w:t>
      </w:r>
      <w:r w:rsidR="009305D0">
        <w:rPr>
          <w:b/>
          <w:sz w:val="28"/>
          <w:lang w:val="en-GB"/>
        </w:rPr>
        <w:t xml:space="preserve">of </w:t>
      </w:r>
      <w:r w:rsidR="00134259">
        <w:rPr>
          <w:b/>
          <w:sz w:val="28"/>
          <w:lang w:val="en-GB"/>
        </w:rPr>
        <w:t>T</w:t>
      </w:r>
      <w:r w:rsidR="009305D0">
        <w:rPr>
          <w:b/>
          <w:sz w:val="28"/>
          <w:lang w:val="en-GB"/>
        </w:rPr>
        <w:t>rials</w:t>
      </w:r>
      <w:r>
        <w:rPr>
          <w:b/>
          <w:sz w:val="28"/>
          <w:lang w:val="en-GB"/>
        </w:rPr>
        <w:t>)</w:t>
      </w:r>
    </w:p>
    <w:p w14:paraId="4D868CB2" w14:textId="77777777" w:rsidR="00756B16" w:rsidRPr="00756B16" w:rsidRDefault="00756B16" w:rsidP="00756B16">
      <w:pPr>
        <w:jc w:val="both"/>
        <w:rPr>
          <w:szCs w:val="24"/>
          <w:lang w:val="en-GB"/>
        </w:rPr>
      </w:pPr>
    </w:p>
    <w:p w14:paraId="3DD0577D" w14:textId="77777777" w:rsidR="00756B16" w:rsidRPr="00756B16" w:rsidRDefault="00756B16" w:rsidP="00756B16">
      <w:pPr>
        <w:jc w:val="both"/>
        <w:rPr>
          <w:szCs w:val="24"/>
          <w:lang w:val="en-GB"/>
        </w:rPr>
      </w:pPr>
      <w:r>
        <w:rPr>
          <w:lang w:val="en-GB"/>
        </w:rPr>
        <w:t>Consultation from 28 April 2021 to 18 August 2021</w:t>
      </w:r>
    </w:p>
    <w:p w14:paraId="7CB9338B" w14:textId="77777777" w:rsidR="00756B16" w:rsidRPr="00756B16" w:rsidRDefault="00756B16" w:rsidP="00756B16">
      <w:pPr>
        <w:jc w:val="both"/>
        <w:rPr>
          <w:szCs w:val="24"/>
          <w:lang w:val="en-GB"/>
        </w:rPr>
      </w:pPr>
    </w:p>
    <w:p w14:paraId="67FB533B" w14:textId="77777777" w:rsidR="00756B16" w:rsidRPr="00756B16" w:rsidRDefault="00756B16" w:rsidP="00756B16">
      <w:pPr>
        <w:jc w:val="both"/>
        <w:rPr>
          <w:szCs w:val="24"/>
          <w:lang w:val="en-GB"/>
        </w:rPr>
      </w:pPr>
    </w:p>
    <w:p w14:paraId="2FB4E277" w14:textId="77777777" w:rsidR="00756B16" w:rsidRPr="00756B16" w:rsidRDefault="00756B16" w:rsidP="00756B16">
      <w:pPr>
        <w:pBdr>
          <w:top w:val="single" w:sz="4" w:space="1" w:color="auto"/>
        </w:pBdr>
        <w:jc w:val="both"/>
        <w:rPr>
          <w:szCs w:val="24"/>
          <w:lang w:val="en-GB"/>
        </w:rPr>
      </w:pPr>
    </w:p>
    <w:p w14:paraId="4960B583" w14:textId="77777777" w:rsidR="00756B16" w:rsidRPr="00756B16" w:rsidRDefault="00756B16" w:rsidP="00756B16">
      <w:pPr>
        <w:jc w:val="both"/>
        <w:rPr>
          <w:b/>
          <w:szCs w:val="24"/>
          <w:lang w:val="en-GB"/>
        </w:rPr>
      </w:pPr>
      <w:r>
        <w:rPr>
          <w:b/>
          <w:lang w:val="en-GB"/>
        </w:rPr>
        <w:t>Sender</w:t>
      </w:r>
    </w:p>
    <w:p w14:paraId="1E204AF8" w14:textId="77777777" w:rsidR="00756B16" w:rsidRPr="00756B16" w:rsidRDefault="00756B16" w:rsidP="00756B16">
      <w:pPr>
        <w:jc w:val="both"/>
        <w:rPr>
          <w:szCs w:val="24"/>
          <w:lang w:val="en-GB"/>
        </w:rPr>
      </w:pPr>
      <w:r>
        <w:rPr>
          <w:lang w:val="en-GB"/>
        </w:rPr>
        <w:t>Name and address of the canton or organisation:</w:t>
      </w:r>
    </w:p>
    <w:sdt>
      <w:sdtPr>
        <w:rPr>
          <w:szCs w:val="24"/>
        </w:rPr>
        <w:id w:val="1314298116"/>
        <w:placeholder>
          <w:docPart w:val="E8BAE94D8D054305B8CF8410B2DF7BE5"/>
        </w:placeholder>
        <w:showingPlcHdr/>
      </w:sdtPr>
      <w:sdtEndPr/>
      <w:sdtContent>
        <w:p w14:paraId="57E8C08B" w14:textId="77777777" w:rsidR="00756B16" w:rsidRPr="00756B16" w:rsidRDefault="00756B16" w:rsidP="00756B16">
          <w:pPr>
            <w:jc w:val="both"/>
            <w:rPr>
              <w:szCs w:val="24"/>
              <w:lang w:val="en-GB"/>
            </w:rPr>
          </w:pPr>
          <w:r>
            <w:rPr>
              <w:rStyle w:val="Platzhaltertext"/>
              <w:lang w:val="en-GB"/>
            </w:rPr>
            <w:t>Click or tap here to enter text.</w:t>
          </w:r>
        </w:p>
      </w:sdtContent>
    </w:sdt>
    <w:p w14:paraId="172F7408" w14:textId="77777777" w:rsidR="00756B16" w:rsidRPr="00756B16" w:rsidRDefault="00756B16" w:rsidP="00756B16">
      <w:pPr>
        <w:jc w:val="both"/>
        <w:rPr>
          <w:szCs w:val="24"/>
          <w:lang w:val="en-GB"/>
        </w:rPr>
      </w:pPr>
    </w:p>
    <w:p w14:paraId="12832117" w14:textId="77777777" w:rsidR="00756B16" w:rsidRPr="00756B16" w:rsidRDefault="00756B16" w:rsidP="00756B16">
      <w:pPr>
        <w:jc w:val="both"/>
        <w:rPr>
          <w:szCs w:val="24"/>
          <w:lang w:val="en-GB"/>
        </w:rPr>
      </w:pPr>
      <w:r>
        <w:rPr>
          <w:lang w:val="en-GB"/>
        </w:rPr>
        <w:t>Contact person in case of queries (name, email, tel. no):</w:t>
      </w:r>
    </w:p>
    <w:sdt>
      <w:sdtPr>
        <w:rPr>
          <w:szCs w:val="24"/>
        </w:rPr>
        <w:id w:val="-1067343663"/>
        <w:placeholder>
          <w:docPart w:val="AFE20A1AB2244AE2A2CF7B6F34F696EC"/>
        </w:placeholder>
        <w:showingPlcHdr/>
      </w:sdtPr>
      <w:sdtEndPr/>
      <w:sdtContent>
        <w:p w14:paraId="4B991C16" w14:textId="77777777" w:rsidR="00756B16" w:rsidRPr="00756B16" w:rsidRDefault="00756B16" w:rsidP="00756B16">
          <w:pPr>
            <w:jc w:val="both"/>
            <w:rPr>
              <w:szCs w:val="24"/>
              <w:lang w:val="en-GB"/>
            </w:rPr>
          </w:pPr>
          <w:r>
            <w:rPr>
              <w:rStyle w:val="Platzhaltertext"/>
              <w:lang w:val="en-GB"/>
            </w:rPr>
            <w:t>Click or tap here to enter text.</w:t>
          </w:r>
        </w:p>
      </w:sdtContent>
    </w:sdt>
    <w:p w14:paraId="4BD762B1" w14:textId="77777777" w:rsidR="00756B16" w:rsidRPr="00756B16" w:rsidRDefault="00756B16" w:rsidP="00756B16">
      <w:pPr>
        <w:pBdr>
          <w:bottom w:val="single" w:sz="4" w:space="1" w:color="auto"/>
        </w:pBdr>
        <w:jc w:val="both"/>
        <w:rPr>
          <w:szCs w:val="24"/>
          <w:lang w:val="en-GB"/>
        </w:rPr>
      </w:pPr>
    </w:p>
    <w:p w14:paraId="20F1ECF4" w14:textId="77777777" w:rsidR="00756B16" w:rsidRPr="00756B16" w:rsidRDefault="00756B16" w:rsidP="00756B16">
      <w:pPr>
        <w:jc w:val="both"/>
        <w:rPr>
          <w:szCs w:val="24"/>
          <w:lang w:val="en-GB"/>
        </w:rPr>
      </w:pPr>
    </w:p>
    <w:p w14:paraId="7C1C1F82" w14:textId="77777777" w:rsidR="00756B16" w:rsidRPr="00756B16" w:rsidRDefault="00756B16" w:rsidP="00756B16">
      <w:pPr>
        <w:jc w:val="both"/>
        <w:rPr>
          <w:szCs w:val="24"/>
          <w:lang w:val="en-GB"/>
        </w:rPr>
      </w:pPr>
    </w:p>
    <w:p w14:paraId="5DF1BA62" w14:textId="77777777" w:rsidR="00756B16" w:rsidRPr="00756B16" w:rsidRDefault="00756B16" w:rsidP="00756B16">
      <w:pPr>
        <w:jc w:val="both"/>
        <w:rPr>
          <w:szCs w:val="24"/>
          <w:lang w:val="en-GB"/>
        </w:rPr>
      </w:pPr>
    </w:p>
    <w:p w14:paraId="1D881AB2" w14:textId="77777777" w:rsidR="00756B16" w:rsidRPr="0030752F" w:rsidRDefault="00756B16" w:rsidP="00756B16">
      <w:pPr>
        <w:pStyle w:val="Listenabsatz"/>
        <w:numPr>
          <w:ilvl w:val="0"/>
          <w:numId w:val="17"/>
        </w:numPr>
        <w:ind w:left="709" w:hanging="709"/>
        <w:jc w:val="both"/>
        <w:rPr>
          <w:b/>
          <w:szCs w:val="24"/>
        </w:rPr>
      </w:pPr>
      <w:r>
        <w:rPr>
          <w:b/>
          <w:lang w:val="en-GB"/>
        </w:rPr>
        <w:t>General feedback</w:t>
      </w:r>
    </w:p>
    <w:p w14:paraId="0974D105" w14:textId="77777777" w:rsidR="00756B16" w:rsidRDefault="00756B16" w:rsidP="00756B16">
      <w:pPr>
        <w:jc w:val="both"/>
        <w:rPr>
          <w:szCs w:val="24"/>
        </w:rPr>
      </w:pPr>
    </w:p>
    <w:p w14:paraId="618362B0" w14:textId="4353386C" w:rsidR="00756B16" w:rsidRPr="00756B16" w:rsidRDefault="00756B16" w:rsidP="00756B16">
      <w:pPr>
        <w:pStyle w:val="Listenabsatz"/>
        <w:numPr>
          <w:ilvl w:val="1"/>
          <w:numId w:val="17"/>
        </w:numPr>
        <w:spacing w:after="120"/>
        <w:ind w:left="709" w:hanging="709"/>
        <w:jc w:val="both"/>
        <w:rPr>
          <w:szCs w:val="24"/>
          <w:lang w:val="en-GB"/>
        </w:rPr>
      </w:pPr>
      <w:r>
        <w:rPr>
          <w:lang w:val="en-GB"/>
        </w:rPr>
        <w:t xml:space="preserve">Are you in favour of the main ideas and objectives of the redesign of trials for </w:t>
      </w:r>
      <w:r w:rsidR="00B028E6">
        <w:rPr>
          <w:lang w:val="en-GB"/>
        </w:rPr>
        <w:t>e-</w:t>
      </w:r>
      <w:r>
        <w:rPr>
          <w:lang w:val="en-GB"/>
        </w:rPr>
        <w:t xml:space="preserve">voting? </w:t>
      </w:r>
    </w:p>
    <w:p w14:paraId="086DEAC9" w14:textId="77777777" w:rsidR="00756B16" w:rsidRPr="00756B16" w:rsidRDefault="00C9180B" w:rsidP="00756B16">
      <w:pPr>
        <w:tabs>
          <w:tab w:val="left" w:pos="1843"/>
          <w:tab w:val="left" w:pos="4536"/>
        </w:tabs>
        <w:spacing w:after="120"/>
        <w:ind w:left="709"/>
        <w:jc w:val="both"/>
        <w:rPr>
          <w:szCs w:val="24"/>
          <w:lang w:val="en-GB"/>
        </w:rPr>
      </w:pPr>
      <w:sdt>
        <w:sdtPr>
          <w:rPr>
            <w:szCs w:val="24"/>
          </w:rPr>
          <w:id w:val="367188272"/>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w:t>
      </w:r>
      <w:r w:rsidR="00756B16">
        <w:rPr>
          <w:lang w:val="en-GB"/>
        </w:rPr>
        <w:tab/>
      </w:r>
      <w:sdt>
        <w:sdtPr>
          <w:rPr>
            <w:szCs w:val="24"/>
          </w:rPr>
          <w:id w:val="-907544089"/>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 with reservations</w:t>
      </w:r>
      <w:r w:rsidR="00756B16">
        <w:rPr>
          <w:lang w:val="en-GB"/>
        </w:rPr>
        <w:tab/>
      </w:r>
      <w:sdt>
        <w:sdtPr>
          <w:rPr>
            <w:szCs w:val="24"/>
          </w:rPr>
          <w:id w:val="-626772003"/>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No</w:t>
      </w:r>
    </w:p>
    <w:p w14:paraId="7BD4C342" w14:textId="77777777" w:rsidR="00756B16" w:rsidRPr="00756B16" w:rsidRDefault="00756B16" w:rsidP="00756B16">
      <w:pPr>
        <w:ind w:left="709"/>
        <w:jc w:val="both"/>
        <w:rPr>
          <w:szCs w:val="24"/>
          <w:lang w:val="en-GB"/>
        </w:rPr>
      </w:pPr>
      <w:r>
        <w:rPr>
          <w:lang w:val="en-GB"/>
        </w:rPr>
        <w:t>Remarks:</w:t>
      </w:r>
    </w:p>
    <w:sdt>
      <w:sdtPr>
        <w:rPr>
          <w:szCs w:val="24"/>
        </w:rPr>
        <w:id w:val="899785837"/>
        <w:placeholder>
          <w:docPart w:val="378240CBD3B44B608BEFD8DD8EF9911A"/>
        </w:placeholder>
        <w:showingPlcHdr/>
      </w:sdtPr>
      <w:sdtEndPr/>
      <w:sdtContent>
        <w:p w14:paraId="2C53BB8E" w14:textId="77777777" w:rsidR="00756B16" w:rsidRPr="00756B16" w:rsidRDefault="00756B16" w:rsidP="00756B16">
          <w:pPr>
            <w:ind w:left="709"/>
            <w:jc w:val="both"/>
            <w:rPr>
              <w:szCs w:val="24"/>
              <w:lang w:val="en-GB"/>
            </w:rPr>
          </w:pPr>
          <w:r>
            <w:rPr>
              <w:rStyle w:val="Platzhaltertext"/>
              <w:lang w:val="en-GB"/>
            </w:rPr>
            <w:t>Click or tap here to enter text.</w:t>
          </w:r>
        </w:p>
      </w:sdtContent>
    </w:sdt>
    <w:p w14:paraId="234F04BD" w14:textId="77777777" w:rsidR="00756B16" w:rsidRPr="00756B16" w:rsidRDefault="00756B16" w:rsidP="00756B16">
      <w:pPr>
        <w:jc w:val="both"/>
        <w:rPr>
          <w:szCs w:val="24"/>
          <w:lang w:val="en-GB"/>
        </w:rPr>
      </w:pPr>
    </w:p>
    <w:p w14:paraId="29758B72" w14:textId="77777777" w:rsidR="00756B16" w:rsidRPr="00756B16" w:rsidRDefault="00756B16" w:rsidP="00756B16">
      <w:pPr>
        <w:jc w:val="both"/>
        <w:rPr>
          <w:szCs w:val="24"/>
          <w:lang w:val="en-GB"/>
        </w:rPr>
      </w:pPr>
    </w:p>
    <w:p w14:paraId="1D736484" w14:textId="77777777" w:rsidR="00756B16" w:rsidRPr="00756B16" w:rsidRDefault="00756B16" w:rsidP="00756B16">
      <w:pPr>
        <w:pStyle w:val="Listenabsatz"/>
        <w:numPr>
          <w:ilvl w:val="1"/>
          <w:numId w:val="17"/>
        </w:numPr>
        <w:spacing w:after="120"/>
        <w:ind w:left="709" w:hanging="709"/>
        <w:jc w:val="both"/>
        <w:rPr>
          <w:szCs w:val="24"/>
          <w:lang w:val="en-GB"/>
        </w:rPr>
      </w:pPr>
      <w:r>
        <w:rPr>
          <w:lang w:val="en-GB"/>
        </w:rPr>
        <w:t>Further general feedback on the redesign of trials and the draft for consultation:</w:t>
      </w:r>
    </w:p>
    <w:sdt>
      <w:sdtPr>
        <w:rPr>
          <w:szCs w:val="24"/>
        </w:rPr>
        <w:id w:val="1729495741"/>
        <w:placeholder>
          <w:docPart w:val="0D622109CB8149F5A33A7706B39322A2"/>
        </w:placeholder>
        <w:showingPlcHdr/>
      </w:sdtPr>
      <w:sdtEndPr/>
      <w:sdtContent>
        <w:p w14:paraId="6EE3D618" w14:textId="77777777" w:rsidR="00756B16" w:rsidRPr="00756B16" w:rsidRDefault="00756B16" w:rsidP="00756B16">
          <w:pPr>
            <w:ind w:left="709"/>
            <w:jc w:val="both"/>
            <w:rPr>
              <w:szCs w:val="24"/>
              <w:lang w:val="en-GB"/>
            </w:rPr>
          </w:pPr>
          <w:r>
            <w:rPr>
              <w:rStyle w:val="Platzhaltertext"/>
              <w:lang w:val="en-GB"/>
            </w:rPr>
            <w:t>Click or tap here to enter text.</w:t>
          </w:r>
        </w:p>
      </w:sdtContent>
    </w:sdt>
    <w:p w14:paraId="35995520" w14:textId="77777777" w:rsidR="00756B16" w:rsidRPr="00756B16" w:rsidRDefault="00756B16" w:rsidP="00756B16">
      <w:pPr>
        <w:spacing w:after="120"/>
        <w:jc w:val="both"/>
        <w:rPr>
          <w:szCs w:val="24"/>
          <w:lang w:val="en-GB"/>
        </w:rPr>
      </w:pPr>
    </w:p>
    <w:p w14:paraId="56637095" w14:textId="77777777" w:rsidR="00756B16" w:rsidRPr="00756B16" w:rsidRDefault="00756B16" w:rsidP="00756B16">
      <w:pPr>
        <w:spacing w:after="120"/>
        <w:jc w:val="both"/>
        <w:rPr>
          <w:szCs w:val="24"/>
          <w:lang w:val="en-GB"/>
        </w:rPr>
      </w:pPr>
      <w:r>
        <w:rPr>
          <w:lang w:val="en-GB"/>
        </w:rPr>
        <w:br w:type="page"/>
      </w:r>
    </w:p>
    <w:p w14:paraId="3FE2FAAA" w14:textId="77777777" w:rsidR="00756B16" w:rsidRPr="00756B16" w:rsidRDefault="00756B16" w:rsidP="00756B16">
      <w:pPr>
        <w:pStyle w:val="Listenabsatz"/>
        <w:numPr>
          <w:ilvl w:val="0"/>
          <w:numId w:val="17"/>
        </w:numPr>
        <w:ind w:left="709" w:hanging="709"/>
        <w:jc w:val="both"/>
        <w:rPr>
          <w:b/>
          <w:szCs w:val="24"/>
          <w:lang w:val="en-GB"/>
        </w:rPr>
      </w:pPr>
      <w:r>
        <w:rPr>
          <w:b/>
          <w:lang w:val="en-GB"/>
        </w:rPr>
        <w:lastRenderedPageBreak/>
        <w:t>Questions on main aspects of the redesigned trials</w:t>
      </w:r>
    </w:p>
    <w:p w14:paraId="01B7333D" w14:textId="77777777" w:rsidR="00756B16" w:rsidRPr="00756B16" w:rsidRDefault="00756B16" w:rsidP="00756B16">
      <w:pPr>
        <w:pStyle w:val="Listenabsatz"/>
        <w:ind w:left="709"/>
        <w:jc w:val="both"/>
        <w:rPr>
          <w:b/>
          <w:szCs w:val="24"/>
          <w:lang w:val="en-GB"/>
        </w:rPr>
      </w:pPr>
    </w:p>
    <w:p w14:paraId="6C3558B7" w14:textId="1EE7E795" w:rsidR="00756B16" w:rsidRDefault="00756B16" w:rsidP="00756B16">
      <w:pPr>
        <w:pStyle w:val="Listenabsatz"/>
        <w:numPr>
          <w:ilvl w:val="1"/>
          <w:numId w:val="17"/>
        </w:numPr>
        <w:spacing w:after="120"/>
        <w:ind w:left="709" w:hanging="709"/>
        <w:jc w:val="both"/>
        <w:rPr>
          <w:b/>
          <w:szCs w:val="24"/>
        </w:rPr>
      </w:pPr>
      <w:r>
        <w:rPr>
          <w:b/>
          <w:lang w:val="en-GB"/>
        </w:rPr>
        <w:t xml:space="preserve">Further </w:t>
      </w:r>
      <w:r>
        <w:rPr>
          <w:b/>
          <w:lang w:val="en-GB"/>
        </w:rPr>
        <w:t>development</w:t>
      </w:r>
      <w:r w:rsidR="00134259">
        <w:rPr>
          <w:b/>
          <w:lang w:val="en-GB"/>
        </w:rPr>
        <w:t xml:space="preserve"> of the systems</w:t>
      </w:r>
    </w:p>
    <w:p w14:paraId="55994F1B" w14:textId="77777777" w:rsidR="00756B16" w:rsidRPr="00756B16" w:rsidRDefault="00756B16" w:rsidP="00756B16">
      <w:pPr>
        <w:jc w:val="both"/>
        <w:rPr>
          <w:szCs w:val="24"/>
          <w:lang w:val="en-GB"/>
        </w:rPr>
      </w:pPr>
      <w:r>
        <w:rPr>
          <w:lang w:val="en-GB"/>
        </w:rPr>
        <w:t xml:space="preserve">The security requirements for e-voting systems and their operation are set out in federal legislation. The bill submitted for consultation describes the quality criteria for the systems and the way in which they are to be developed, and specifies that in future the Confederation will only approve completely verifiable systems. </w:t>
      </w:r>
    </w:p>
    <w:p w14:paraId="757C9B7E" w14:textId="77777777" w:rsidR="00756B16" w:rsidRPr="00756B16" w:rsidRDefault="00756B16" w:rsidP="00756B16">
      <w:pPr>
        <w:jc w:val="both"/>
        <w:rPr>
          <w:szCs w:val="24"/>
          <w:lang w:val="en-GB"/>
        </w:rPr>
      </w:pPr>
    </w:p>
    <w:p w14:paraId="48662510" w14:textId="77777777" w:rsidR="00756B16" w:rsidRPr="00756B16" w:rsidRDefault="00756B16" w:rsidP="00756B16">
      <w:pPr>
        <w:pStyle w:val="Listenabsatz"/>
        <w:numPr>
          <w:ilvl w:val="2"/>
          <w:numId w:val="17"/>
        </w:numPr>
        <w:spacing w:after="120"/>
        <w:ind w:left="709" w:hanging="709"/>
        <w:jc w:val="both"/>
        <w:rPr>
          <w:szCs w:val="24"/>
          <w:lang w:val="en-GB"/>
        </w:rPr>
      </w:pPr>
      <w:r>
        <w:rPr>
          <w:lang w:val="en-GB"/>
        </w:rPr>
        <w:t>Do you consider the draft legislation to be a suitable basis for implementing the objective of further developing the systems (in particular Art. 27</w:t>
      </w:r>
      <w:r w:rsidRPr="00134259">
        <w:rPr>
          <w:i/>
          <w:lang w:val="en-GB"/>
        </w:rPr>
        <w:t xml:space="preserve">i </w:t>
      </w:r>
      <w:r>
        <w:rPr>
          <w:lang w:val="en-GB"/>
        </w:rPr>
        <w:t>draft PoRO, Arts 5-8 draft OEV and the annex to the draft OEV)?</w:t>
      </w:r>
    </w:p>
    <w:p w14:paraId="11A8AD0F" w14:textId="77777777" w:rsidR="00756B16" w:rsidRPr="00756B16" w:rsidRDefault="00C9180B" w:rsidP="00756B16">
      <w:pPr>
        <w:tabs>
          <w:tab w:val="left" w:pos="1843"/>
          <w:tab w:val="left" w:pos="4536"/>
        </w:tabs>
        <w:spacing w:after="120"/>
        <w:ind w:left="709"/>
        <w:jc w:val="both"/>
        <w:rPr>
          <w:szCs w:val="24"/>
          <w:lang w:val="en-GB"/>
        </w:rPr>
      </w:pPr>
      <w:sdt>
        <w:sdtPr>
          <w:rPr>
            <w:szCs w:val="24"/>
          </w:rPr>
          <w:id w:val="-1301689287"/>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w:t>
      </w:r>
      <w:r w:rsidR="00756B16">
        <w:rPr>
          <w:lang w:val="en-GB"/>
        </w:rPr>
        <w:tab/>
      </w:r>
      <w:sdt>
        <w:sdtPr>
          <w:rPr>
            <w:szCs w:val="24"/>
          </w:rPr>
          <w:id w:val="396323537"/>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 with reservations</w:t>
      </w:r>
      <w:r w:rsidR="00756B16">
        <w:rPr>
          <w:lang w:val="en-GB"/>
        </w:rPr>
        <w:tab/>
      </w:r>
      <w:sdt>
        <w:sdtPr>
          <w:rPr>
            <w:szCs w:val="24"/>
          </w:rPr>
          <w:id w:val="729659626"/>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No</w:t>
      </w:r>
    </w:p>
    <w:p w14:paraId="0F03CE8D" w14:textId="77777777" w:rsidR="00756B16" w:rsidRPr="00756B16" w:rsidRDefault="00756B16" w:rsidP="00756B16">
      <w:pPr>
        <w:ind w:left="709"/>
        <w:jc w:val="both"/>
        <w:rPr>
          <w:szCs w:val="24"/>
          <w:lang w:val="en-GB"/>
        </w:rPr>
      </w:pPr>
      <w:r>
        <w:rPr>
          <w:lang w:val="en-GB"/>
        </w:rPr>
        <w:t>Remarks:</w:t>
      </w:r>
    </w:p>
    <w:sdt>
      <w:sdtPr>
        <w:rPr>
          <w:szCs w:val="24"/>
        </w:rPr>
        <w:id w:val="1507868045"/>
        <w:placeholder>
          <w:docPart w:val="8CFDA45D37334F5391E2AA0CAFF4B65A"/>
        </w:placeholder>
        <w:showingPlcHdr/>
      </w:sdtPr>
      <w:sdtEndPr/>
      <w:sdtContent>
        <w:p w14:paraId="2017B03F" w14:textId="77777777" w:rsidR="00756B16" w:rsidRPr="00756B16" w:rsidRDefault="00756B16" w:rsidP="00756B16">
          <w:pPr>
            <w:ind w:left="709"/>
            <w:jc w:val="both"/>
            <w:rPr>
              <w:szCs w:val="24"/>
              <w:lang w:val="en-GB"/>
            </w:rPr>
          </w:pPr>
          <w:r>
            <w:rPr>
              <w:rStyle w:val="Platzhaltertext"/>
              <w:lang w:val="en-GB"/>
            </w:rPr>
            <w:t>Click or tap here to enter text.</w:t>
          </w:r>
        </w:p>
      </w:sdtContent>
    </w:sdt>
    <w:p w14:paraId="47D11D21" w14:textId="77777777" w:rsidR="00756B16" w:rsidRPr="00756B16" w:rsidRDefault="00756B16" w:rsidP="00756B16">
      <w:pPr>
        <w:ind w:left="567" w:hanging="567"/>
        <w:jc w:val="both"/>
        <w:rPr>
          <w:b/>
          <w:szCs w:val="24"/>
          <w:lang w:val="en-GB"/>
        </w:rPr>
      </w:pPr>
    </w:p>
    <w:p w14:paraId="3C575654" w14:textId="77777777" w:rsidR="00756B16" w:rsidRPr="00756B16" w:rsidRDefault="00756B16" w:rsidP="00756B16">
      <w:pPr>
        <w:jc w:val="both"/>
        <w:rPr>
          <w:szCs w:val="24"/>
          <w:lang w:val="en-GB"/>
        </w:rPr>
      </w:pPr>
    </w:p>
    <w:p w14:paraId="7D979819" w14:textId="59527727" w:rsidR="00756B16" w:rsidRDefault="00756B16" w:rsidP="00756B16">
      <w:pPr>
        <w:pStyle w:val="Listenabsatz"/>
        <w:numPr>
          <w:ilvl w:val="1"/>
          <w:numId w:val="17"/>
        </w:numPr>
        <w:spacing w:after="120"/>
        <w:ind w:left="709" w:hanging="709"/>
        <w:jc w:val="both"/>
        <w:rPr>
          <w:b/>
          <w:szCs w:val="24"/>
        </w:rPr>
      </w:pPr>
      <w:r>
        <w:rPr>
          <w:b/>
          <w:lang w:val="en-GB"/>
        </w:rPr>
        <w:t xml:space="preserve">Effective </w:t>
      </w:r>
      <w:r w:rsidR="00134259">
        <w:rPr>
          <w:b/>
          <w:lang w:val="en-GB"/>
        </w:rPr>
        <w:t xml:space="preserve">control </w:t>
      </w:r>
      <w:r>
        <w:rPr>
          <w:b/>
          <w:lang w:val="en-GB"/>
        </w:rPr>
        <w:t>and oversight</w:t>
      </w:r>
    </w:p>
    <w:p w14:paraId="3BB2F124" w14:textId="0B7880C7" w:rsidR="00756B16" w:rsidRPr="00756B16" w:rsidRDefault="00756B16" w:rsidP="00756B16">
      <w:pPr>
        <w:jc w:val="both"/>
        <w:rPr>
          <w:szCs w:val="24"/>
          <w:lang w:val="en-GB"/>
        </w:rPr>
      </w:pPr>
      <w:r>
        <w:rPr>
          <w:lang w:val="en-GB"/>
        </w:rPr>
        <w:t xml:space="preserve">The objective is to conduct a </w:t>
      </w:r>
      <w:r>
        <w:rPr>
          <w:lang w:val="en-GB"/>
        </w:rPr>
        <w:t xml:space="preserve">meaningful </w:t>
      </w:r>
      <w:r w:rsidR="00134259">
        <w:rPr>
          <w:lang w:val="en-GB"/>
        </w:rPr>
        <w:t xml:space="preserve">examination </w:t>
      </w:r>
      <w:r>
        <w:rPr>
          <w:lang w:val="en-GB"/>
        </w:rPr>
        <w:t xml:space="preserve">of e-voting </w:t>
      </w:r>
      <w:r>
        <w:rPr>
          <w:lang w:val="en-GB"/>
        </w:rPr>
        <w:t xml:space="preserve">systems and their operation. Until now, the cantons were responsible for having the systems certified by accredited bodies. </w:t>
      </w:r>
      <w:r w:rsidR="00EF6265">
        <w:rPr>
          <w:lang w:val="en-GB"/>
        </w:rPr>
        <w:t xml:space="preserve">The Confederation shall in future commission independent experts to conduct </w:t>
      </w:r>
      <w:r w:rsidR="00707A75">
        <w:rPr>
          <w:lang w:val="en-GB"/>
        </w:rPr>
        <w:t xml:space="preserve">most </w:t>
      </w:r>
      <w:r w:rsidR="00EF6265">
        <w:rPr>
          <w:lang w:val="en-GB"/>
        </w:rPr>
        <w:t xml:space="preserve">of the examinations. </w:t>
      </w:r>
      <w:r>
        <w:rPr>
          <w:lang w:val="en-GB"/>
        </w:rPr>
        <w:t>The examination results will form the basis for the Federal Chancellery's approval decision and for an ong</w:t>
      </w:r>
      <w:r w:rsidR="009305D0">
        <w:rPr>
          <w:lang w:val="en-GB"/>
        </w:rPr>
        <w:t>o</w:t>
      </w:r>
      <w:r>
        <w:rPr>
          <w:lang w:val="en-GB"/>
        </w:rPr>
        <w:t xml:space="preserve">ing e-voting improvement process. </w:t>
      </w:r>
    </w:p>
    <w:p w14:paraId="5AD9C7DF" w14:textId="77777777" w:rsidR="00756B16" w:rsidRPr="00756B16" w:rsidRDefault="00756B16" w:rsidP="00756B16">
      <w:pPr>
        <w:ind w:left="567" w:hanging="567"/>
        <w:jc w:val="both"/>
        <w:rPr>
          <w:szCs w:val="24"/>
          <w:lang w:val="en-GB"/>
        </w:rPr>
      </w:pPr>
    </w:p>
    <w:p w14:paraId="6FD58F06" w14:textId="31F477D1" w:rsidR="00756B16" w:rsidRPr="00756B16" w:rsidRDefault="00756B16" w:rsidP="00756B16">
      <w:pPr>
        <w:pStyle w:val="Listenabsatz"/>
        <w:numPr>
          <w:ilvl w:val="2"/>
          <w:numId w:val="17"/>
        </w:numPr>
        <w:spacing w:after="120"/>
        <w:ind w:left="709" w:hanging="709"/>
        <w:jc w:val="both"/>
        <w:rPr>
          <w:szCs w:val="24"/>
          <w:lang w:val="en-GB"/>
        </w:rPr>
      </w:pPr>
      <w:r>
        <w:rPr>
          <w:lang w:val="en-GB"/>
        </w:rPr>
        <w:t xml:space="preserve">Do you consider </w:t>
      </w:r>
      <w:r w:rsidR="00640573">
        <w:rPr>
          <w:lang w:val="en-GB"/>
        </w:rPr>
        <w:t xml:space="preserve">that </w:t>
      </w:r>
      <w:r>
        <w:rPr>
          <w:lang w:val="en-GB"/>
        </w:rPr>
        <w:t xml:space="preserve">the </w:t>
      </w:r>
      <w:r w:rsidR="00640573">
        <w:rPr>
          <w:lang w:val="en-GB"/>
        </w:rPr>
        <w:t xml:space="preserve">new legal provisions </w:t>
      </w:r>
      <w:r w:rsidR="00707A75">
        <w:rPr>
          <w:lang w:val="en-GB"/>
        </w:rPr>
        <w:t>will enable the objective of effective control and oversight to be achieved</w:t>
      </w:r>
      <w:r w:rsidR="00707A75">
        <w:rPr>
          <w:lang w:val="en-GB"/>
        </w:rPr>
        <w:t xml:space="preserve"> </w:t>
      </w:r>
      <w:r w:rsidR="00640573">
        <w:rPr>
          <w:lang w:val="en-GB"/>
        </w:rPr>
        <w:t xml:space="preserve">(in particular the adaptation of responsibilities for the examination of e-voting systems and their operation in </w:t>
      </w:r>
      <w:r w:rsidR="00134259">
        <w:rPr>
          <w:lang w:val="en-GB"/>
        </w:rPr>
        <w:t>Art. 27</w:t>
      </w:r>
      <w:r w:rsidR="00134259" w:rsidRPr="00F14834">
        <w:rPr>
          <w:i/>
          <w:lang w:val="en-GB"/>
        </w:rPr>
        <w:t>l</w:t>
      </w:r>
      <w:r w:rsidR="00134259">
        <w:rPr>
          <w:lang w:val="en-GB"/>
        </w:rPr>
        <w:t xml:space="preserve"> draft PoRO, Art. 10 draft OEV and No 26 of the annex to the draft OEV</w:t>
      </w:r>
      <w:r w:rsidR="007D71C4">
        <w:rPr>
          <w:lang w:val="en-GB"/>
        </w:rPr>
        <w:t xml:space="preserve">; as well as </w:t>
      </w:r>
      <w:r w:rsidR="00640573">
        <w:rPr>
          <w:lang w:val="en-GB"/>
        </w:rPr>
        <w:t>Art. 27</w:t>
      </w:r>
      <w:r w:rsidR="00640573" w:rsidRPr="007D71C4">
        <w:rPr>
          <w:i/>
          <w:lang w:val="en-GB"/>
        </w:rPr>
        <w:t>i</w:t>
      </w:r>
      <w:r w:rsidR="00640573">
        <w:rPr>
          <w:lang w:val="en-GB"/>
        </w:rPr>
        <w:t xml:space="preserve"> draft PoRO </w:t>
      </w:r>
      <w:r w:rsidR="007D71C4">
        <w:rPr>
          <w:lang w:val="en-GB"/>
        </w:rPr>
        <w:t>and</w:t>
      </w:r>
      <w:r w:rsidR="00640573">
        <w:rPr>
          <w:lang w:val="en-GB"/>
        </w:rPr>
        <w:t xml:space="preserve"> Art. 4 draft OEV)?</w:t>
      </w:r>
    </w:p>
    <w:p w14:paraId="6EDCD14A" w14:textId="77777777" w:rsidR="00756B16" w:rsidRPr="00756B16" w:rsidRDefault="00C9180B" w:rsidP="00756B16">
      <w:pPr>
        <w:tabs>
          <w:tab w:val="left" w:pos="1843"/>
          <w:tab w:val="left" w:pos="4536"/>
        </w:tabs>
        <w:spacing w:after="120"/>
        <w:ind w:left="709"/>
        <w:jc w:val="both"/>
        <w:rPr>
          <w:szCs w:val="24"/>
          <w:lang w:val="en-GB"/>
        </w:rPr>
      </w:pPr>
      <w:sdt>
        <w:sdtPr>
          <w:rPr>
            <w:szCs w:val="24"/>
          </w:rPr>
          <w:id w:val="2021427941"/>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w:t>
      </w:r>
      <w:r w:rsidR="00756B16">
        <w:rPr>
          <w:lang w:val="en-GB"/>
        </w:rPr>
        <w:tab/>
      </w:r>
      <w:sdt>
        <w:sdtPr>
          <w:rPr>
            <w:szCs w:val="24"/>
          </w:rPr>
          <w:id w:val="-748892166"/>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 with reservations</w:t>
      </w:r>
      <w:r w:rsidR="00756B16">
        <w:rPr>
          <w:lang w:val="en-GB"/>
        </w:rPr>
        <w:tab/>
      </w:r>
      <w:sdt>
        <w:sdtPr>
          <w:rPr>
            <w:szCs w:val="24"/>
          </w:rPr>
          <w:id w:val="180784891"/>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No</w:t>
      </w:r>
    </w:p>
    <w:p w14:paraId="2855E451" w14:textId="77777777" w:rsidR="00756B16" w:rsidRPr="00756B16" w:rsidRDefault="00756B16" w:rsidP="00756B16">
      <w:pPr>
        <w:ind w:left="709"/>
        <w:jc w:val="both"/>
        <w:rPr>
          <w:szCs w:val="24"/>
          <w:lang w:val="en-GB"/>
        </w:rPr>
      </w:pPr>
      <w:r>
        <w:rPr>
          <w:lang w:val="en-GB"/>
        </w:rPr>
        <w:t>Remarks:</w:t>
      </w:r>
    </w:p>
    <w:sdt>
      <w:sdtPr>
        <w:rPr>
          <w:szCs w:val="24"/>
        </w:rPr>
        <w:id w:val="-1843542614"/>
        <w:placeholder>
          <w:docPart w:val="1B83F4B88360410CB10833B0971E2B6F"/>
        </w:placeholder>
        <w:showingPlcHdr/>
      </w:sdtPr>
      <w:sdtEndPr/>
      <w:sdtContent>
        <w:p w14:paraId="0224C894" w14:textId="77777777" w:rsidR="00756B16" w:rsidRPr="00756B16" w:rsidRDefault="00756B16" w:rsidP="00756B16">
          <w:pPr>
            <w:ind w:left="709"/>
            <w:jc w:val="both"/>
            <w:rPr>
              <w:szCs w:val="24"/>
              <w:lang w:val="en-GB"/>
            </w:rPr>
          </w:pPr>
          <w:r>
            <w:rPr>
              <w:rStyle w:val="Platzhaltertext"/>
              <w:lang w:val="en-GB"/>
            </w:rPr>
            <w:t>Click or tap here to enter text.</w:t>
          </w:r>
        </w:p>
      </w:sdtContent>
    </w:sdt>
    <w:p w14:paraId="582F7E60" w14:textId="77777777" w:rsidR="00756B16" w:rsidRPr="00756B16" w:rsidRDefault="00756B16" w:rsidP="00756B16">
      <w:pPr>
        <w:ind w:left="567" w:hanging="567"/>
        <w:jc w:val="both"/>
        <w:rPr>
          <w:b/>
          <w:szCs w:val="24"/>
          <w:lang w:val="en-GB"/>
        </w:rPr>
      </w:pPr>
    </w:p>
    <w:p w14:paraId="311013F3" w14:textId="77777777" w:rsidR="00756B16" w:rsidRPr="00756B16" w:rsidRDefault="00756B16" w:rsidP="00756B16">
      <w:pPr>
        <w:ind w:left="567" w:hanging="567"/>
        <w:jc w:val="both"/>
        <w:rPr>
          <w:b/>
          <w:szCs w:val="24"/>
          <w:lang w:val="en-GB"/>
        </w:rPr>
      </w:pPr>
    </w:p>
    <w:p w14:paraId="50DA3169" w14:textId="77777777" w:rsidR="00756B16" w:rsidRPr="00756B16" w:rsidRDefault="00756B16" w:rsidP="00756B16">
      <w:pPr>
        <w:ind w:left="567" w:hanging="567"/>
        <w:jc w:val="both"/>
        <w:rPr>
          <w:b/>
          <w:szCs w:val="24"/>
          <w:lang w:val="en-GB"/>
        </w:rPr>
      </w:pPr>
    </w:p>
    <w:p w14:paraId="5DA664B5" w14:textId="77777777" w:rsidR="00756B16" w:rsidRPr="00756B16" w:rsidRDefault="00756B16" w:rsidP="00756B16">
      <w:pPr>
        <w:ind w:left="567" w:hanging="567"/>
        <w:jc w:val="both"/>
        <w:rPr>
          <w:b/>
          <w:szCs w:val="24"/>
          <w:lang w:val="en-GB"/>
        </w:rPr>
      </w:pPr>
    </w:p>
    <w:p w14:paraId="53724C3E" w14:textId="77777777" w:rsidR="00756B16" w:rsidRPr="00756B16" w:rsidRDefault="00756B16" w:rsidP="00756B16">
      <w:pPr>
        <w:ind w:left="567" w:hanging="567"/>
        <w:jc w:val="both"/>
        <w:rPr>
          <w:b/>
          <w:szCs w:val="24"/>
          <w:lang w:val="en-GB"/>
        </w:rPr>
      </w:pPr>
    </w:p>
    <w:p w14:paraId="62E3D437" w14:textId="77777777" w:rsidR="00756B16" w:rsidRPr="00756B16" w:rsidRDefault="00756B16" w:rsidP="00756B16">
      <w:pPr>
        <w:ind w:left="567" w:hanging="567"/>
        <w:jc w:val="both"/>
        <w:rPr>
          <w:b/>
          <w:szCs w:val="24"/>
          <w:lang w:val="en-GB"/>
        </w:rPr>
      </w:pPr>
    </w:p>
    <w:p w14:paraId="59513F2F" w14:textId="77777777" w:rsidR="00756B16" w:rsidRPr="00756B16" w:rsidRDefault="00756B16" w:rsidP="00756B16">
      <w:pPr>
        <w:ind w:left="567" w:hanging="567"/>
        <w:jc w:val="both"/>
        <w:rPr>
          <w:b/>
          <w:szCs w:val="24"/>
          <w:lang w:val="en-GB"/>
        </w:rPr>
      </w:pPr>
    </w:p>
    <w:p w14:paraId="1CF1DBEC" w14:textId="77777777" w:rsidR="00756B16" w:rsidRPr="00756B16" w:rsidRDefault="00756B16" w:rsidP="00756B16">
      <w:pPr>
        <w:ind w:left="567" w:hanging="567"/>
        <w:jc w:val="both"/>
        <w:rPr>
          <w:b/>
          <w:szCs w:val="24"/>
          <w:lang w:val="en-GB"/>
        </w:rPr>
      </w:pPr>
    </w:p>
    <w:p w14:paraId="058EAB27" w14:textId="77777777" w:rsidR="00756B16" w:rsidRPr="00756B16" w:rsidRDefault="00756B16" w:rsidP="00756B16">
      <w:pPr>
        <w:ind w:left="567" w:hanging="567"/>
        <w:jc w:val="both"/>
        <w:rPr>
          <w:b/>
          <w:szCs w:val="24"/>
          <w:lang w:val="en-GB"/>
        </w:rPr>
      </w:pPr>
    </w:p>
    <w:p w14:paraId="4D48B668" w14:textId="77777777" w:rsidR="00756B16" w:rsidRPr="00756B16" w:rsidRDefault="00756B16" w:rsidP="00756B16">
      <w:pPr>
        <w:ind w:left="567" w:hanging="567"/>
        <w:jc w:val="both"/>
        <w:rPr>
          <w:b/>
          <w:szCs w:val="24"/>
          <w:lang w:val="en-GB"/>
        </w:rPr>
      </w:pPr>
    </w:p>
    <w:p w14:paraId="798A994E" w14:textId="77777777" w:rsidR="00756B16" w:rsidRPr="00756B16" w:rsidRDefault="00756B16" w:rsidP="00756B16">
      <w:pPr>
        <w:ind w:left="567" w:hanging="567"/>
        <w:jc w:val="both"/>
        <w:rPr>
          <w:b/>
          <w:szCs w:val="24"/>
          <w:lang w:val="en-GB"/>
        </w:rPr>
      </w:pPr>
    </w:p>
    <w:p w14:paraId="55284A42" w14:textId="77777777" w:rsidR="00756B16" w:rsidRPr="00756B16" w:rsidRDefault="00756B16" w:rsidP="00756B16">
      <w:pPr>
        <w:ind w:left="567" w:hanging="567"/>
        <w:jc w:val="both"/>
        <w:rPr>
          <w:b/>
          <w:szCs w:val="24"/>
          <w:lang w:val="en-GB"/>
        </w:rPr>
      </w:pPr>
    </w:p>
    <w:p w14:paraId="05B5A8D0" w14:textId="7D387C56" w:rsidR="00756B16" w:rsidRDefault="00134259" w:rsidP="00756B16">
      <w:pPr>
        <w:pStyle w:val="Listenabsatz"/>
        <w:numPr>
          <w:ilvl w:val="1"/>
          <w:numId w:val="17"/>
        </w:numPr>
        <w:spacing w:after="120"/>
        <w:ind w:left="709" w:hanging="709"/>
        <w:jc w:val="both"/>
        <w:rPr>
          <w:b/>
          <w:szCs w:val="24"/>
        </w:rPr>
      </w:pPr>
      <w:r>
        <w:rPr>
          <w:b/>
          <w:lang w:val="en-GB"/>
        </w:rPr>
        <w:lastRenderedPageBreak/>
        <w:t xml:space="preserve">Increasing </w:t>
      </w:r>
      <w:r w:rsidR="00756B16">
        <w:rPr>
          <w:b/>
          <w:lang w:val="en-GB"/>
        </w:rPr>
        <w:t xml:space="preserve">transparency </w:t>
      </w:r>
      <w:r w:rsidR="00756B16">
        <w:rPr>
          <w:b/>
          <w:lang w:val="en-GB"/>
        </w:rPr>
        <w:t>and trust</w:t>
      </w:r>
    </w:p>
    <w:p w14:paraId="2519D715" w14:textId="1D837B2C" w:rsidR="00756B16" w:rsidRPr="00756B16" w:rsidRDefault="00756B16" w:rsidP="00756B16">
      <w:pPr>
        <w:jc w:val="both"/>
        <w:rPr>
          <w:szCs w:val="24"/>
          <w:lang w:val="en-GB"/>
        </w:rPr>
      </w:pPr>
      <w:r>
        <w:rPr>
          <w:lang w:val="en-GB"/>
        </w:rPr>
        <w:t xml:space="preserve">E-voting continues to be </w:t>
      </w:r>
      <w:r w:rsidR="00707A75">
        <w:rPr>
          <w:lang w:val="en-GB"/>
        </w:rPr>
        <w:t>in a trial phase</w:t>
      </w:r>
      <w:r>
        <w:rPr>
          <w:lang w:val="en-GB"/>
        </w:rPr>
        <w:t xml:space="preserve">. There are thus cantonal and national limits on the numbers of persons permitted to vote using this voting channel. In addition, the Confederation and the cantons want </w:t>
      </w:r>
      <w:r>
        <w:rPr>
          <w:lang w:val="en-GB"/>
        </w:rPr>
        <w:t xml:space="preserve">to </w:t>
      </w:r>
      <w:r w:rsidR="007D71C4">
        <w:rPr>
          <w:lang w:val="en-GB"/>
        </w:rPr>
        <w:t xml:space="preserve">increase </w:t>
      </w:r>
      <w:r>
        <w:rPr>
          <w:lang w:val="en-GB"/>
        </w:rPr>
        <w:t xml:space="preserve">transparency </w:t>
      </w:r>
      <w:r>
        <w:rPr>
          <w:lang w:val="en-GB"/>
        </w:rPr>
        <w:t>and provide incentives for interested members of the public to participate. Information appropriate to the given target group</w:t>
      </w:r>
      <w:r w:rsidR="00707A75">
        <w:rPr>
          <w:lang w:val="en-GB"/>
        </w:rPr>
        <w:t>s</w:t>
      </w:r>
      <w:r>
        <w:rPr>
          <w:lang w:val="en-GB"/>
        </w:rPr>
        <w:t xml:space="preserve"> is therefore to be made publicly available, for example general, easily understandable information for voters on how e-voting functions as well as documentation for specialists. There will be financial incentives to encourage the involvement of specialists, for example an ongoing bug bounty programme. </w:t>
      </w:r>
    </w:p>
    <w:p w14:paraId="6B5CF7D9" w14:textId="77777777" w:rsidR="00756B16" w:rsidRPr="00756B16" w:rsidRDefault="00756B16" w:rsidP="00756B16">
      <w:pPr>
        <w:jc w:val="both"/>
        <w:rPr>
          <w:szCs w:val="24"/>
          <w:lang w:val="en-GB"/>
        </w:rPr>
      </w:pPr>
    </w:p>
    <w:p w14:paraId="689D3B03" w14:textId="77777777" w:rsidR="00756B16" w:rsidRPr="00756B16" w:rsidRDefault="00756B16" w:rsidP="00756B16">
      <w:pPr>
        <w:pStyle w:val="Listenabsatz"/>
        <w:spacing w:after="120"/>
        <w:ind w:left="567"/>
        <w:jc w:val="both"/>
        <w:rPr>
          <w:szCs w:val="24"/>
          <w:lang w:val="en-GB"/>
        </w:rPr>
      </w:pPr>
    </w:p>
    <w:p w14:paraId="72EDD39A" w14:textId="201367F5" w:rsidR="00756B16" w:rsidRPr="00756B16" w:rsidRDefault="00756B16" w:rsidP="00756B16">
      <w:pPr>
        <w:pStyle w:val="Listenabsatz"/>
        <w:numPr>
          <w:ilvl w:val="2"/>
          <w:numId w:val="17"/>
        </w:numPr>
        <w:spacing w:after="120"/>
        <w:ind w:left="709" w:hanging="709"/>
        <w:jc w:val="both"/>
        <w:rPr>
          <w:szCs w:val="24"/>
          <w:lang w:val="en-GB"/>
        </w:rPr>
      </w:pPr>
      <w:r>
        <w:rPr>
          <w:lang w:val="en-GB"/>
        </w:rPr>
        <w:t xml:space="preserve">Do you think it is necessary to limit the number of voters using e-voting and, if so, what is your opinion on the limits </w:t>
      </w:r>
      <w:r w:rsidR="00640573">
        <w:rPr>
          <w:lang w:val="en-GB"/>
        </w:rPr>
        <w:t xml:space="preserve">chosen </w:t>
      </w:r>
      <w:r>
        <w:rPr>
          <w:lang w:val="en-GB"/>
        </w:rPr>
        <w:t>(Art. 27</w:t>
      </w:r>
      <w:r w:rsidRPr="007D71C4">
        <w:rPr>
          <w:i/>
          <w:lang w:val="en-GB"/>
        </w:rPr>
        <w:t>f</w:t>
      </w:r>
      <w:r>
        <w:rPr>
          <w:lang w:val="en-GB"/>
        </w:rPr>
        <w:t xml:space="preserve"> draft PoRO)?</w:t>
      </w:r>
    </w:p>
    <w:p w14:paraId="28DBC244" w14:textId="77777777" w:rsidR="00756B16" w:rsidRPr="00756B16" w:rsidRDefault="00C9180B" w:rsidP="00756B16">
      <w:pPr>
        <w:tabs>
          <w:tab w:val="left" w:pos="1843"/>
          <w:tab w:val="left" w:pos="4536"/>
        </w:tabs>
        <w:spacing w:after="120"/>
        <w:ind w:left="709"/>
        <w:jc w:val="both"/>
        <w:rPr>
          <w:szCs w:val="24"/>
          <w:lang w:val="en-GB"/>
        </w:rPr>
      </w:pPr>
      <w:sdt>
        <w:sdtPr>
          <w:rPr>
            <w:szCs w:val="24"/>
          </w:rPr>
          <w:id w:val="-1227452004"/>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w:t>
      </w:r>
      <w:r w:rsidR="00756B16">
        <w:rPr>
          <w:lang w:val="en-GB"/>
        </w:rPr>
        <w:tab/>
      </w:r>
      <w:sdt>
        <w:sdtPr>
          <w:rPr>
            <w:szCs w:val="24"/>
          </w:rPr>
          <w:id w:val="1596897362"/>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 with reservations</w:t>
      </w:r>
      <w:r w:rsidR="00756B16">
        <w:rPr>
          <w:lang w:val="en-GB"/>
        </w:rPr>
        <w:tab/>
      </w:r>
      <w:sdt>
        <w:sdtPr>
          <w:rPr>
            <w:szCs w:val="24"/>
          </w:rPr>
          <w:id w:val="-1887325571"/>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No</w:t>
      </w:r>
    </w:p>
    <w:p w14:paraId="11B88658" w14:textId="77777777" w:rsidR="00756B16" w:rsidRPr="00756B16" w:rsidRDefault="00756B16" w:rsidP="00756B16">
      <w:pPr>
        <w:ind w:left="709"/>
        <w:jc w:val="both"/>
        <w:rPr>
          <w:szCs w:val="24"/>
          <w:lang w:val="en-GB"/>
        </w:rPr>
      </w:pPr>
      <w:r>
        <w:rPr>
          <w:lang w:val="en-GB"/>
        </w:rPr>
        <w:t>Remarks:</w:t>
      </w:r>
    </w:p>
    <w:sdt>
      <w:sdtPr>
        <w:rPr>
          <w:szCs w:val="24"/>
        </w:rPr>
        <w:id w:val="-806010373"/>
        <w:placeholder>
          <w:docPart w:val="0B00D4F94C044A129EA1AD06FC5AB213"/>
        </w:placeholder>
        <w:showingPlcHdr/>
      </w:sdtPr>
      <w:sdtEndPr/>
      <w:sdtContent>
        <w:p w14:paraId="6F069710" w14:textId="77777777" w:rsidR="00756B16" w:rsidRPr="00756B16" w:rsidRDefault="00756B16" w:rsidP="00756B16">
          <w:pPr>
            <w:pStyle w:val="Listenabsatz"/>
            <w:spacing w:after="120"/>
            <w:ind w:left="709"/>
            <w:jc w:val="both"/>
            <w:rPr>
              <w:szCs w:val="24"/>
              <w:lang w:val="en-GB"/>
            </w:rPr>
          </w:pPr>
          <w:r>
            <w:rPr>
              <w:rStyle w:val="Platzhaltertext"/>
              <w:lang w:val="en-GB"/>
            </w:rPr>
            <w:t>Click or tap here to enter text.</w:t>
          </w:r>
        </w:p>
      </w:sdtContent>
    </w:sdt>
    <w:p w14:paraId="6ADE2A62" w14:textId="77777777" w:rsidR="00756B16" w:rsidRPr="00756B16" w:rsidRDefault="00756B16" w:rsidP="00756B16">
      <w:pPr>
        <w:pStyle w:val="Listenabsatz"/>
        <w:spacing w:after="120"/>
        <w:ind w:left="709"/>
        <w:jc w:val="both"/>
        <w:rPr>
          <w:szCs w:val="24"/>
          <w:lang w:val="en-GB"/>
        </w:rPr>
      </w:pPr>
    </w:p>
    <w:p w14:paraId="680CEF41" w14:textId="77777777" w:rsidR="00756B16" w:rsidRPr="00756B16" w:rsidRDefault="00756B16" w:rsidP="00756B16">
      <w:pPr>
        <w:pStyle w:val="Listenabsatz"/>
        <w:spacing w:after="120"/>
        <w:ind w:left="709"/>
        <w:jc w:val="both"/>
        <w:rPr>
          <w:szCs w:val="24"/>
          <w:lang w:val="en-GB"/>
        </w:rPr>
      </w:pPr>
    </w:p>
    <w:p w14:paraId="534381FB" w14:textId="4AA15DCF" w:rsidR="00756B16" w:rsidRPr="00756B16" w:rsidRDefault="00756B16" w:rsidP="00756B16">
      <w:pPr>
        <w:pStyle w:val="Listenabsatz"/>
        <w:numPr>
          <w:ilvl w:val="2"/>
          <w:numId w:val="17"/>
        </w:numPr>
        <w:spacing w:after="120"/>
        <w:ind w:left="709" w:hanging="709"/>
        <w:jc w:val="both"/>
        <w:rPr>
          <w:szCs w:val="24"/>
          <w:lang w:val="en-GB"/>
        </w:rPr>
      </w:pPr>
      <w:r>
        <w:rPr>
          <w:lang w:val="en-GB"/>
        </w:rPr>
        <w:t xml:space="preserve">Do you consider the </w:t>
      </w:r>
      <w:r w:rsidR="00640573">
        <w:rPr>
          <w:lang w:val="en-GB"/>
        </w:rPr>
        <w:t xml:space="preserve">new </w:t>
      </w:r>
      <w:r w:rsidR="009358D0">
        <w:rPr>
          <w:lang w:val="en-GB"/>
        </w:rPr>
        <w:t xml:space="preserve">draft </w:t>
      </w:r>
      <w:r w:rsidR="00640573">
        <w:rPr>
          <w:lang w:val="en-GB"/>
        </w:rPr>
        <w:t>legal provisions</w:t>
      </w:r>
      <w:r>
        <w:rPr>
          <w:lang w:val="en-GB"/>
        </w:rPr>
        <w:t xml:space="preserve"> </w:t>
      </w:r>
      <w:r w:rsidR="009305D0">
        <w:rPr>
          <w:lang w:val="en-GB"/>
        </w:rPr>
        <w:t>on</w:t>
      </w:r>
      <w:r>
        <w:rPr>
          <w:lang w:val="en-GB"/>
        </w:rPr>
        <w:t xml:space="preserve"> the disclosure of information and the involvement of the public to be suitable for promoting transparency and trust (in particular Art. 27</w:t>
      </w:r>
      <w:r w:rsidRPr="007D71C4">
        <w:rPr>
          <w:i/>
          <w:lang w:val="en-GB"/>
        </w:rPr>
        <w:t>m</w:t>
      </w:r>
      <w:r>
        <w:rPr>
          <w:lang w:val="en-GB"/>
        </w:rPr>
        <w:t xml:space="preserve"> draft PoRO; Art</w:t>
      </w:r>
      <w:r w:rsidR="007D71C4">
        <w:rPr>
          <w:lang w:val="en-GB"/>
        </w:rPr>
        <w:t xml:space="preserve">s </w:t>
      </w:r>
      <w:r>
        <w:rPr>
          <w:lang w:val="en-GB"/>
        </w:rPr>
        <w:t>11</w:t>
      </w:r>
      <w:r w:rsidR="007D71C4">
        <w:rPr>
          <w:lang w:val="en-GB"/>
        </w:rPr>
        <w:t>-</w:t>
      </w:r>
      <w:r>
        <w:rPr>
          <w:lang w:val="en-GB"/>
        </w:rPr>
        <w:t xml:space="preserve">13 draft </w:t>
      </w:r>
      <w:r>
        <w:rPr>
          <w:lang w:val="en-GB"/>
        </w:rPr>
        <w:t xml:space="preserve">OEV)? </w:t>
      </w:r>
    </w:p>
    <w:p w14:paraId="5FDE4D34" w14:textId="77777777" w:rsidR="00756B16" w:rsidRPr="00756B16" w:rsidRDefault="00C9180B" w:rsidP="00756B16">
      <w:pPr>
        <w:tabs>
          <w:tab w:val="left" w:pos="1843"/>
          <w:tab w:val="left" w:pos="4536"/>
        </w:tabs>
        <w:spacing w:after="120"/>
        <w:ind w:left="709"/>
        <w:jc w:val="both"/>
        <w:rPr>
          <w:szCs w:val="24"/>
          <w:lang w:val="en-GB"/>
        </w:rPr>
      </w:pPr>
      <w:sdt>
        <w:sdtPr>
          <w:rPr>
            <w:szCs w:val="24"/>
          </w:rPr>
          <w:id w:val="-76828625"/>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w:t>
      </w:r>
      <w:r w:rsidR="00756B16">
        <w:rPr>
          <w:lang w:val="en-GB"/>
        </w:rPr>
        <w:tab/>
      </w:r>
      <w:sdt>
        <w:sdtPr>
          <w:rPr>
            <w:szCs w:val="24"/>
          </w:rPr>
          <w:id w:val="1291326319"/>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 with reservations</w:t>
      </w:r>
      <w:r w:rsidR="00756B16">
        <w:rPr>
          <w:lang w:val="en-GB"/>
        </w:rPr>
        <w:tab/>
      </w:r>
      <w:sdt>
        <w:sdtPr>
          <w:rPr>
            <w:szCs w:val="24"/>
          </w:rPr>
          <w:id w:val="-617761642"/>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No</w:t>
      </w:r>
    </w:p>
    <w:p w14:paraId="6E44A79E" w14:textId="77777777" w:rsidR="00756B16" w:rsidRPr="00756B16" w:rsidRDefault="00756B16" w:rsidP="00756B16">
      <w:pPr>
        <w:ind w:left="709"/>
        <w:jc w:val="both"/>
        <w:rPr>
          <w:szCs w:val="24"/>
          <w:lang w:val="en-GB"/>
        </w:rPr>
      </w:pPr>
      <w:r>
        <w:rPr>
          <w:lang w:val="en-GB"/>
        </w:rPr>
        <w:t>Remarks:</w:t>
      </w:r>
    </w:p>
    <w:sdt>
      <w:sdtPr>
        <w:rPr>
          <w:szCs w:val="24"/>
        </w:rPr>
        <w:id w:val="1017512987"/>
        <w:placeholder>
          <w:docPart w:val="E54CA1BA478A4AD2AE4DC8114450958F"/>
        </w:placeholder>
        <w:showingPlcHdr/>
      </w:sdtPr>
      <w:sdtEndPr/>
      <w:sdtContent>
        <w:p w14:paraId="5ADF4F88" w14:textId="77777777" w:rsidR="00756B16" w:rsidRPr="00756B16" w:rsidRDefault="00756B16" w:rsidP="00756B16">
          <w:pPr>
            <w:ind w:left="709"/>
            <w:jc w:val="both"/>
            <w:rPr>
              <w:szCs w:val="24"/>
              <w:lang w:val="en-GB"/>
            </w:rPr>
          </w:pPr>
          <w:r>
            <w:rPr>
              <w:rStyle w:val="Platzhaltertext"/>
              <w:lang w:val="en-GB"/>
            </w:rPr>
            <w:t>Click or tap here to enter text.</w:t>
          </w:r>
        </w:p>
      </w:sdtContent>
    </w:sdt>
    <w:p w14:paraId="43FB0D6A" w14:textId="77777777" w:rsidR="00756B16" w:rsidRPr="00756B16" w:rsidRDefault="00756B16" w:rsidP="00756B16">
      <w:pPr>
        <w:pStyle w:val="Listenabsatz"/>
        <w:ind w:left="709"/>
        <w:jc w:val="both"/>
        <w:rPr>
          <w:b/>
          <w:szCs w:val="24"/>
          <w:lang w:val="en-GB"/>
        </w:rPr>
      </w:pPr>
    </w:p>
    <w:p w14:paraId="113E82C3" w14:textId="77777777" w:rsidR="00756B16" w:rsidRPr="00756B16" w:rsidRDefault="00756B16" w:rsidP="00756B16">
      <w:pPr>
        <w:pStyle w:val="Listenabsatz"/>
        <w:ind w:left="709"/>
        <w:jc w:val="both"/>
        <w:rPr>
          <w:b/>
          <w:szCs w:val="24"/>
          <w:lang w:val="en-GB"/>
        </w:rPr>
      </w:pPr>
    </w:p>
    <w:p w14:paraId="262B31DB" w14:textId="0A5C2612" w:rsidR="00756B16" w:rsidRPr="00D02882" w:rsidRDefault="00EF6265" w:rsidP="00756B16">
      <w:pPr>
        <w:pStyle w:val="Listenabsatz"/>
        <w:numPr>
          <w:ilvl w:val="1"/>
          <w:numId w:val="17"/>
        </w:numPr>
        <w:ind w:left="709" w:hanging="709"/>
        <w:jc w:val="both"/>
        <w:rPr>
          <w:b/>
          <w:szCs w:val="24"/>
          <w:lang w:val="en-US"/>
        </w:rPr>
      </w:pPr>
      <w:r>
        <w:rPr>
          <w:b/>
          <w:lang w:val="en-GB"/>
        </w:rPr>
        <w:t>Closer cooperation</w:t>
      </w:r>
      <w:r w:rsidR="00134259">
        <w:rPr>
          <w:b/>
          <w:lang w:val="en-GB"/>
        </w:rPr>
        <w:t xml:space="preserve"> with the </w:t>
      </w:r>
      <w:r>
        <w:rPr>
          <w:b/>
          <w:lang w:val="en-GB"/>
        </w:rPr>
        <w:t>academic</w:t>
      </w:r>
      <w:r w:rsidR="00134259">
        <w:rPr>
          <w:b/>
          <w:lang w:val="en-GB"/>
        </w:rPr>
        <w:t xml:space="preserve"> community</w:t>
      </w:r>
    </w:p>
    <w:p w14:paraId="62246F2E" w14:textId="77777777" w:rsidR="00756B16" w:rsidRPr="00756B16" w:rsidRDefault="00756B16" w:rsidP="00756B16">
      <w:pPr>
        <w:jc w:val="both"/>
        <w:rPr>
          <w:szCs w:val="24"/>
          <w:lang w:val="en-GB"/>
        </w:rPr>
      </w:pPr>
      <w:r>
        <w:rPr>
          <w:lang w:val="en-GB"/>
        </w:rPr>
        <w:t>The academic community will play an important role in the further development of e-voting. Independent experts, especially from the academ</w:t>
      </w:r>
      <w:bookmarkStart w:id="0" w:name="_GoBack"/>
      <w:bookmarkEnd w:id="0"/>
      <w:r>
        <w:rPr>
          <w:lang w:val="en-GB"/>
        </w:rPr>
        <w:t>ic community, will be increasingly involved in developing basic principles, monitoring and evaluating the trials and examining the systems.</w:t>
      </w:r>
    </w:p>
    <w:p w14:paraId="2ACA22A3" w14:textId="77777777" w:rsidR="00756B16" w:rsidRPr="00756B16" w:rsidRDefault="00756B16" w:rsidP="00756B16">
      <w:pPr>
        <w:jc w:val="both"/>
        <w:rPr>
          <w:szCs w:val="24"/>
          <w:lang w:val="en-GB"/>
        </w:rPr>
      </w:pPr>
    </w:p>
    <w:p w14:paraId="279F8269" w14:textId="77A624EE" w:rsidR="00756B16" w:rsidRPr="00756B16" w:rsidRDefault="00756B16" w:rsidP="00756B16">
      <w:pPr>
        <w:pStyle w:val="Listenabsatz"/>
        <w:numPr>
          <w:ilvl w:val="2"/>
          <w:numId w:val="17"/>
        </w:numPr>
        <w:spacing w:after="120"/>
        <w:ind w:left="709" w:hanging="709"/>
        <w:jc w:val="both"/>
        <w:rPr>
          <w:szCs w:val="24"/>
          <w:lang w:val="en-GB"/>
        </w:rPr>
      </w:pPr>
      <w:r>
        <w:rPr>
          <w:lang w:val="en-GB"/>
        </w:rPr>
        <w:t xml:space="preserve">Do you consider the </w:t>
      </w:r>
      <w:r w:rsidR="00D8666F">
        <w:rPr>
          <w:lang w:val="en-GB"/>
        </w:rPr>
        <w:t>new</w:t>
      </w:r>
      <w:r w:rsidR="009358D0">
        <w:rPr>
          <w:lang w:val="en-GB"/>
        </w:rPr>
        <w:t xml:space="preserve"> draft</w:t>
      </w:r>
      <w:r w:rsidR="00D8666F">
        <w:rPr>
          <w:lang w:val="en-GB"/>
        </w:rPr>
        <w:t xml:space="preserve"> legal provisions</w:t>
      </w:r>
      <w:r>
        <w:rPr>
          <w:lang w:val="en-GB"/>
        </w:rPr>
        <w:t xml:space="preserve"> to be suitable for implementing the objective of </w:t>
      </w:r>
      <w:r w:rsidR="00707A75">
        <w:rPr>
          <w:lang w:val="en-GB"/>
        </w:rPr>
        <w:t xml:space="preserve">closer </w:t>
      </w:r>
      <w:r w:rsidR="00707A75">
        <w:rPr>
          <w:lang w:val="en-GB"/>
        </w:rPr>
        <w:t>cooperation</w:t>
      </w:r>
      <w:r w:rsidR="00D02882">
        <w:rPr>
          <w:lang w:val="en-GB"/>
        </w:rPr>
        <w:t xml:space="preserve"> </w:t>
      </w:r>
      <w:r>
        <w:rPr>
          <w:lang w:val="en-GB"/>
        </w:rPr>
        <w:t xml:space="preserve">with the </w:t>
      </w:r>
      <w:r w:rsidR="00D02882">
        <w:rPr>
          <w:lang w:val="en-GB"/>
        </w:rPr>
        <w:t xml:space="preserve">academic </w:t>
      </w:r>
      <w:r>
        <w:rPr>
          <w:lang w:val="en-GB"/>
        </w:rPr>
        <w:t>community (in particular Art. 27</w:t>
      </w:r>
      <w:r w:rsidRPr="00D02882">
        <w:rPr>
          <w:i/>
          <w:lang w:val="en-GB"/>
        </w:rPr>
        <w:t>m</w:t>
      </w:r>
      <w:r>
        <w:rPr>
          <w:lang w:val="en-GB"/>
        </w:rPr>
        <w:t xml:space="preserve"> draft PoRO, Art. 27</w:t>
      </w:r>
      <w:r w:rsidRPr="00D02882">
        <w:rPr>
          <w:i/>
          <w:lang w:val="en-GB"/>
        </w:rPr>
        <w:t>o</w:t>
      </w:r>
      <w:r>
        <w:rPr>
          <w:lang w:val="en-GB"/>
        </w:rPr>
        <w:t xml:space="preserve"> draft PoRO, Art</w:t>
      </w:r>
      <w:r w:rsidR="00D02882">
        <w:rPr>
          <w:lang w:val="en-GB"/>
        </w:rPr>
        <w:t xml:space="preserve">s </w:t>
      </w:r>
      <w:r>
        <w:rPr>
          <w:lang w:val="en-GB"/>
        </w:rPr>
        <w:t>11</w:t>
      </w:r>
      <w:r w:rsidR="00D02882">
        <w:rPr>
          <w:lang w:val="en-GB"/>
        </w:rPr>
        <w:t xml:space="preserve">-13 </w:t>
      </w:r>
      <w:r>
        <w:rPr>
          <w:lang w:val="en-GB"/>
        </w:rPr>
        <w:t>draft OEV)?</w:t>
      </w:r>
    </w:p>
    <w:p w14:paraId="2D5ABCA7" w14:textId="77777777" w:rsidR="00756B16" w:rsidRPr="00756B16" w:rsidRDefault="00C9180B" w:rsidP="00756B16">
      <w:pPr>
        <w:tabs>
          <w:tab w:val="left" w:pos="1843"/>
          <w:tab w:val="left" w:pos="4536"/>
        </w:tabs>
        <w:spacing w:after="120"/>
        <w:ind w:left="709"/>
        <w:jc w:val="both"/>
        <w:rPr>
          <w:szCs w:val="24"/>
          <w:lang w:val="en-GB"/>
        </w:rPr>
      </w:pPr>
      <w:sdt>
        <w:sdtPr>
          <w:rPr>
            <w:szCs w:val="24"/>
          </w:rPr>
          <w:id w:val="412294889"/>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w:t>
      </w:r>
      <w:r w:rsidR="00756B16">
        <w:rPr>
          <w:lang w:val="en-GB"/>
        </w:rPr>
        <w:tab/>
      </w:r>
      <w:sdt>
        <w:sdtPr>
          <w:rPr>
            <w:szCs w:val="24"/>
          </w:rPr>
          <w:id w:val="721949502"/>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Yes with reservations</w:t>
      </w:r>
      <w:r w:rsidR="00756B16">
        <w:rPr>
          <w:lang w:val="en-GB"/>
        </w:rPr>
        <w:tab/>
      </w:r>
      <w:sdt>
        <w:sdtPr>
          <w:rPr>
            <w:szCs w:val="24"/>
          </w:rPr>
          <w:id w:val="2027982573"/>
          <w14:checkbox>
            <w14:checked w14:val="0"/>
            <w14:checkedState w14:val="2612" w14:font="MS Gothic"/>
            <w14:uncheckedState w14:val="2610" w14:font="MS Gothic"/>
          </w14:checkbox>
        </w:sdtPr>
        <w:sdtEndPr/>
        <w:sdtContent>
          <w:r w:rsidR="00756B16">
            <w:rPr>
              <w:rFonts w:ascii="MS Gothic" w:eastAsia="MS Gothic" w:hAnsi="MS Gothic" w:hint="eastAsia"/>
              <w:lang w:val="en-GB"/>
            </w:rPr>
            <w:t>☐</w:t>
          </w:r>
        </w:sdtContent>
      </w:sdt>
      <w:r w:rsidR="00756B16">
        <w:rPr>
          <w:lang w:val="en-GB"/>
        </w:rPr>
        <w:t xml:space="preserve"> No</w:t>
      </w:r>
    </w:p>
    <w:p w14:paraId="0D042997" w14:textId="77777777" w:rsidR="00756B16" w:rsidRPr="00756B16" w:rsidRDefault="00756B16" w:rsidP="00756B16">
      <w:pPr>
        <w:ind w:left="709"/>
        <w:jc w:val="both"/>
        <w:rPr>
          <w:szCs w:val="24"/>
          <w:lang w:val="en-GB"/>
        </w:rPr>
      </w:pPr>
      <w:r>
        <w:rPr>
          <w:lang w:val="en-GB"/>
        </w:rPr>
        <w:t>Remarks:</w:t>
      </w:r>
    </w:p>
    <w:sdt>
      <w:sdtPr>
        <w:rPr>
          <w:szCs w:val="24"/>
        </w:rPr>
        <w:id w:val="2050569752"/>
        <w:placeholder>
          <w:docPart w:val="840B259162854E4893B87E6916F43DBD"/>
        </w:placeholder>
        <w:showingPlcHdr/>
      </w:sdtPr>
      <w:sdtEndPr/>
      <w:sdtContent>
        <w:p w14:paraId="73BC2DF0" w14:textId="77777777" w:rsidR="00756B16" w:rsidRPr="00756B16" w:rsidRDefault="00756B16" w:rsidP="00756B16">
          <w:pPr>
            <w:ind w:left="709"/>
            <w:jc w:val="both"/>
            <w:rPr>
              <w:szCs w:val="24"/>
              <w:lang w:val="en-GB"/>
            </w:rPr>
          </w:pPr>
          <w:r>
            <w:rPr>
              <w:rStyle w:val="Platzhaltertext"/>
              <w:lang w:val="en-GB"/>
            </w:rPr>
            <w:t>Click or tap here to enter text.</w:t>
          </w:r>
        </w:p>
      </w:sdtContent>
    </w:sdt>
    <w:p w14:paraId="153B5736" w14:textId="77777777" w:rsidR="00756B16" w:rsidRPr="00756B16" w:rsidRDefault="00756B16" w:rsidP="00756B16">
      <w:pPr>
        <w:jc w:val="both"/>
        <w:rPr>
          <w:szCs w:val="24"/>
          <w:lang w:val="en-GB"/>
        </w:rPr>
      </w:pPr>
    </w:p>
    <w:p w14:paraId="208D7262" w14:textId="77777777" w:rsidR="00756B16" w:rsidRPr="00756B16" w:rsidRDefault="00756B16" w:rsidP="00756B16">
      <w:pPr>
        <w:jc w:val="both"/>
        <w:rPr>
          <w:szCs w:val="24"/>
          <w:lang w:val="en-GB"/>
        </w:rPr>
      </w:pPr>
    </w:p>
    <w:p w14:paraId="6D69E32E" w14:textId="77777777" w:rsidR="00756B16" w:rsidRPr="00756B16" w:rsidRDefault="00756B16" w:rsidP="00756B16">
      <w:pPr>
        <w:jc w:val="both"/>
        <w:rPr>
          <w:szCs w:val="24"/>
          <w:lang w:val="en-GB"/>
        </w:rPr>
      </w:pPr>
    </w:p>
    <w:p w14:paraId="123D43CA" w14:textId="77777777" w:rsidR="00756B16" w:rsidRPr="00756B16" w:rsidRDefault="00756B16" w:rsidP="00756B16">
      <w:pPr>
        <w:jc w:val="both"/>
        <w:rPr>
          <w:szCs w:val="24"/>
          <w:lang w:val="en-GB"/>
        </w:rPr>
        <w:sectPr w:rsidR="00756B16" w:rsidRPr="00756B16">
          <w:headerReference w:type="default" r:id="rId9"/>
          <w:footerReference w:type="default" r:id="rId10"/>
          <w:headerReference w:type="first" r:id="rId11"/>
          <w:footerReference w:type="first" r:id="rId12"/>
          <w:pgSz w:w="11906" w:h="16838" w:code="9"/>
          <w:pgMar w:top="1134" w:right="1134" w:bottom="907" w:left="1701" w:header="680" w:footer="340" w:gutter="0"/>
          <w:cols w:space="708"/>
          <w:titlePg/>
          <w:docGrid w:linePitch="360"/>
        </w:sectPr>
      </w:pPr>
    </w:p>
    <w:tbl>
      <w:tblPr>
        <w:tblW w:w="1503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57" w:type="dxa"/>
          <w:left w:w="70" w:type="dxa"/>
          <w:bottom w:w="57" w:type="dxa"/>
          <w:right w:w="70" w:type="dxa"/>
        </w:tblCellMar>
        <w:tblLook w:val="0000" w:firstRow="0" w:lastRow="0" w:firstColumn="0" w:lastColumn="0" w:noHBand="0" w:noVBand="0"/>
      </w:tblPr>
      <w:tblGrid>
        <w:gridCol w:w="2057"/>
        <w:gridCol w:w="1418"/>
        <w:gridCol w:w="1417"/>
        <w:gridCol w:w="1560"/>
        <w:gridCol w:w="3472"/>
        <w:gridCol w:w="5108"/>
      </w:tblGrid>
      <w:tr w:rsidR="00756B16" w:rsidRPr="00EF6265" w14:paraId="65E528AD" w14:textId="77777777" w:rsidTr="00F241FD">
        <w:trPr>
          <w:trHeight w:val="340"/>
          <w:tblHeader/>
        </w:trPr>
        <w:tc>
          <w:tcPr>
            <w:tcW w:w="15032" w:type="dxa"/>
            <w:gridSpan w:val="6"/>
            <w:tcBorders>
              <w:top w:val="nil"/>
              <w:left w:val="nil"/>
              <w:bottom w:val="single" w:sz="4" w:space="0" w:color="auto"/>
              <w:right w:val="nil"/>
            </w:tcBorders>
          </w:tcPr>
          <w:p w14:paraId="535E5B66" w14:textId="01B97206" w:rsidR="00756B16" w:rsidRPr="009305D0" w:rsidRDefault="009305D0" w:rsidP="00134259">
            <w:pPr>
              <w:numPr>
                <w:ilvl w:val="12"/>
                <w:numId w:val="0"/>
              </w:numPr>
              <w:jc w:val="both"/>
              <w:rPr>
                <w:rFonts w:cs="Arial"/>
                <w:b/>
                <w:sz w:val="20"/>
                <w:lang w:val="en-GB"/>
              </w:rPr>
            </w:pPr>
            <w:r>
              <w:rPr>
                <w:rFonts w:cs="Arial"/>
                <w:b/>
                <w:sz w:val="20"/>
                <w:lang w:val="en-GB"/>
              </w:rPr>
              <w:lastRenderedPageBreak/>
              <w:t xml:space="preserve">Discussion on individual articles in bill </w:t>
            </w:r>
          </w:p>
        </w:tc>
      </w:tr>
      <w:tr w:rsidR="00756B16" w14:paraId="3D4CD394" w14:textId="77777777" w:rsidTr="00F241FD">
        <w:tc>
          <w:tcPr>
            <w:tcW w:w="2057"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07955EDC" w14:textId="77777777" w:rsidR="009305D0" w:rsidRDefault="009305D0" w:rsidP="00F241FD">
            <w:pPr>
              <w:numPr>
                <w:ilvl w:val="12"/>
                <w:numId w:val="0"/>
              </w:numPr>
              <w:jc w:val="both"/>
              <w:rPr>
                <w:rFonts w:cs="Arial"/>
                <w:b/>
                <w:sz w:val="20"/>
                <w:lang w:val="en-GB"/>
              </w:rPr>
            </w:pPr>
            <w:r>
              <w:rPr>
                <w:rFonts w:cs="Arial"/>
                <w:b/>
                <w:sz w:val="20"/>
                <w:lang w:val="en-GB"/>
              </w:rPr>
              <w:t>PoRO</w:t>
            </w:r>
          </w:p>
          <w:p w14:paraId="28B69422" w14:textId="6C5DE346" w:rsidR="00756B16" w:rsidRPr="00D217B8" w:rsidRDefault="00756B16" w:rsidP="00F241FD">
            <w:pPr>
              <w:numPr>
                <w:ilvl w:val="12"/>
                <w:numId w:val="0"/>
              </w:numPr>
              <w:jc w:val="both"/>
              <w:rPr>
                <w:rFonts w:cs="Arial"/>
                <w:b/>
                <w:sz w:val="20"/>
              </w:rPr>
            </w:pPr>
          </w:p>
        </w:tc>
        <w:tc>
          <w:tcPr>
            <w:tcW w:w="1418"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682BC3E4" w14:textId="77777777" w:rsidR="009305D0" w:rsidRDefault="009305D0" w:rsidP="00F241FD">
            <w:pPr>
              <w:numPr>
                <w:ilvl w:val="12"/>
                <w:numId w:val="0"/>
              </w:numPr>
              <w:jc w:val="both"/>
              <w:rPr>
                <w:rFonts w:cs="Arial"/>
                <w:b/>
                <w:sz w:val="20"/>
                <w:lang w:val="en-GB"/>
              </w:rPr>
            </w:pPr>
            <w:r>
              <w:rPr>
                <w:rFonts w:cs="Arial"/>
                <w:b/>
                <w:sz w:val="20"/>
                <w:lang w:val="en-GB"/>
              </w:rPr>
              <w:t>Necessary?</w:t>
            </w:r>
          </w:p>
          <w:p w14:paraId="1CBFA4B0" w14:textId="2AC33A9D" w:rsidR="00756B16" w:rsidRDefault="00756B16" w:rsidP="00F241FD">
            <w:pPr>
              <w:numPr>
                <w:ilvl w:val="12"/>
                <w:numId w:val="0"/>
              </w:numPr>
              <w:jc w:val="both"/>
              <w:rPr>
                <w:rFonts w:cs="Arial"/>
                <w:b/>
                <w:sz w:val="20"/>
              </w:rPr>
            </w:pPr>
          </w:p>
        </w:tc>
        <w:tc>
          <w:tcPr>
            <w:tcW w:w="1417"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69986C2B" w14:textId="77777777" w:rsidR="009305D0" w:rsidRDefault="009305D0" w:rsidP="00F241FD">
            <w:pPr>
              <w:numPr>
                <w:ilvl w:val="12"/>
                <w:numId w:val="0"/>
              </w:numPr>
              <w:jc w:val="both"/>
              <w:rPr>
                <w:rFonts w:cs="Arial"/>
                <w:b/>
                <w:sz w:val="20"/>
                <w:lang w:val="en-GB"/>
              </w:rPr>
            </w:pPr>
            <w:r>
              <w:rPr>
                <w:rFonts w:cs="Arial"/>
                <w:b/>
                <w:sz w:val="20"/>
                <w:lang w:val="en-GB"/>
              </w:rPr>
              <w:t>Sufficient?</w:t>
            </w:r>
          </w:p>
          <w:p w14:paraId="5AEFBB4B" w14:textId="571D0527" w:rsidR="00756B16" w:rsidRDefault="00756B16" w:rsidP="00F241FD">
            <w:pPr>
              <w:numPr>
                <w:ilvl w:val="12"/>
                <w:numId w:val="0"/>
              </w:numPr>
              <w:jc w:val="both"/>
              <w:rPr>
                <w:rFonts w:cs="Arial"/>
                <w:b/>
                <w:sz w:val="20"/>
              </w:rPr>
            </w:pPr>
          </w:p>
        </w:tc>
        <w:tc>
          <w:tcPr>
            <w:tcW w:w="1560"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23721F5D" w14:textId="77777777" w:rsidR="009305D0" w:rsidRDefault="009305D0" w:rsidP="00F241FD">
            <w:pPr>
              <w:numPr>
                <w:ilvl w:val="12"/>
                <w:numId w:val="0"/>
              </w:numPr>
              <w:jc w:val="both"/>
              <w:rPr>
                <w:rFonts w:cs="Arial"/>
                <w:b/>
                <w:sz w:val="20"/>
                <w:lang w:val="en-GB"/>
              </w:rPr>
            </w:pPr>
            <w:r>
              <w:rPr>
                <w:rFonts w:cs="Arial"/>
                <w:b/>
                <w:sz w:val="20"/>
                <w:lang w:val="en-GB"/>
              </w:rPr>
              <w:t>Practicable?</w:t>
            </w:r>
          </w:p>
          <w:p w14:paraId="27F6BF7C" w14:textId="22D50E71" w:rsidR="00756B16" w:rsidRDefault="00756B16" w:rsidP="00F241FD">
            <w:pPr>
              <w:numPr>
                <w:ilvl w:val="12"/>
                <w:numId w:val="0"/>
              </w:numPr>
              <w:jc w:val="both"/>
              <w:rPr>
                <w:rFonts w:cs="Arial"/>
                <w:b/>
                <w:sz w:val="20"/>
              </w:rPr>
            </w:pPr>
          </w:p>
        </w:tc>
        <w:tc>
          <w:tcPr>
            <w:tcW w:w="3472"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10897EEC" w14:textId="38605E1A" w:rsidR="009305D0" w:rsidRPr="00C43557" w:rsidRDefault="009305D0" w:rsidP="00F241FD">
            <w:pPr>
              <w:numPr>
                <w:ilvl w:val="12"/>
                <w:numId w:val="0"/>
              </w:numPr>
              <w:jc w:val="both"/>
              <w:rPr>
                <w:rFonts w:cs="Arial"/>
                <w:b/>
                <w:sz w:val="20"/>
              </w:rPr>
            </w:pPr>
            <w:r w:rsidRPr="00C43557">
              <w:rPr>
                <w:rFonts w:cs="Arial"/>
                <w:b/>
                <w:sz w:val="20"/>
              </w:rPr>
              <w:t>Suggested changes?</w:t>
            </w:r>
          </w:p>
          <w:p w14:paraId="0AF6F879" w14:textId="315043C0" w:rsidR="00756B16" w:rsidRDefault="00756B16" w:rsidP="00F241FD">
            <w:pPr>
              <w:numPr>
                <w:ilvl w:val="12"/>
                <w:numId w:val="0"/>
              </w:numPr>
              <w:jc w:val="both"/>
              <w:rPr>
                <w:rFonts w:cs="Arial"/>
                <w:b/>
                <w:sz w:val="20"/>
              </w:rPr>
            </w:pPr>
          </w:p>
        </w:tc>
        <w:tc>
          <w:tcPr>
            <w:tcW w:w="5108"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645C2A35" w14:textId="77777777" w:rsidR="009305D0" w:rsidRDefault="009305D0" w:rsidP="00F241FD">
            <w:pPr>
              <w:numPr>
                <w:ilvl w:val="12"/>
                <w:numId w:val="0"/>
              </w:numPr>
              <w:jc w:val="both"/>
              <w:rPr>
                <w:rFonts w:cs="Arial"/>
                <w:b/>
                <w:sz w:val="20"/>
                <w:lang w:val="en-GB"/>
              </w:rPr>
            </w:pPr>
            <w:r>
              <w:rPr>
                <w:rFonts w:cs="Arial"/>
                <w:b/>
                <w:sz w:val="20"/>
                <w:lang w:val="en-GB"/>
              </w:rPr>
              <w:t>Remarks</w:t>
            </w:r>
          </w:p>
          <w:p w14:paraId="10CA55DE" w14:textId="06BBFAA4" w:rsidR="00756B16" w:rsidRDefault="00756B16" w:rsidP="00F241FD">
            <w:pPr>
              <w:numPr>
                <w:ilvl w:val="12"/>
                <w:numId w:val="0"/>
              </w:numPr>
              <w:jc w:val="both"/>
              <w:rPr>
                <w:rFonts w:cs="Arial"/>
                <w:b/>
                <w:sz w:val="20"/>
              </w:rPr>
            </w:pPr>
          </w:p>
        </w:tc>
      </w:tr>
      <w:tr w:rsidR="00756B16" w:rsidRPr="00D217B8" w14:paraId="53CE1C09" w14:textId="77777777" w:rsidTr="00591FDB">
        <w:trPr>
          <w:trHeight w:val="21"/>
        </w:trPr>
        <w:tc>
          <w:tcPr>
            <w:tcW w:w="2057" w:type="dxa"/>
            <w:tcBorders>
              <w:top w:val="single" w:sz="4" w:space="0" w:color="auto"/>
              <w:left w:val="single" w:sz="4" w:space="0" w:color="auto"/>
              <w:bottom w:val="single" w:sz="4" w:space="0" w:color="auto"/>
              <w:right w:val="single" w:sz="4" w:space="0" w:color="auto"/>
            </w:tcBorders>
          </w:tcPr>
          <w:p w14:paraId="63315A49" w14:textId="0C32EE2B" w:rsidR="00756B16" w:rsidRPr="00D02882" w:rsidRDefault="00C43557" w:rsidP="00F241FD">
            <w:pPr>
              <w:numPr>
                <w:ilvl w:val="12"/>
                <w:numId w:val="0"/>
              </w:numPr>
              <w:jc w:val="both"/>
              <w:rPr>
                <w:rFonts w:cs="Arial"/>
                <w:sz w:val="20"/>
                <w:lang w:val="en-GB"/>
              </w:rPr>
            </w:pPr>
            <w:r w:rsidRPr="00640573">
              <w:rPr>
                <w:rFonts w:cs="Arial"/>
                <w:sz w:val="20"/>
                <w:lang w:val="en-GB"/>
              </w:rPr>
              <w:t>Art. 27</w:t>
            </w:r>
            <w:r w:rsidRPr="00640573">
              <w:rPr>
                <w:rFonts w:cs="Arial"/>
                <w:i/>
                <w:sz w:val="20"/>
                <w:lang w:val="en-GB"/>
              </w:rPr>
              <w:t>b</w:t>
            </w:r>
            <w:r w:rsidRPr="00640573">
              <w:rPr>
                <w:rFonts w:cs="Arial"/>
                <w:sz w:val="20"/>
                <w:lang w:val="en-GB"/>
              </w:rPr>
              <w:t xml:space="preserve"> let. b</w:t>
            </w:r>
          </w:p>
        </w:tc>
        <w:tc>
          <w:tcPr>
            <w:tcW w:w="1418" w:type="dxa"/>
            <w:tcBorders>
              <w:top w:val="single" w:sz="4" w:space="0" w:color="auto"/>
              <w:left w:val="single" w:sz="4" w:space="0" w:color="auto"/>
              <w:bottom w:val="single" w:sz="4" w:space="0" w:color="auto"/>
              <w:right w:val="single" w:sz="4" w:space="0" w:color="auto"/>
            </w:tcBorders>
          </w:tcPr>
          <w:p w14:paraId="77619CF3" w14:textId="77777777" w:rsidR="00756B16" w:rsidRPr="00CB330E"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76CF0ED5" w14:textId="77777777" w:rsidR="00756B16" w:rsidRPr="00CB330E"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00790BA0" w14:textId="77777777" w:rsidR="00756B16" w:rsidRPr="00CB330E"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3EBFB18C" w14:textId="77777777" w:rsidR="00756B16" w:rsidRPr="00CB330E"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5B0B1915" w14:textId="77777777" w:rsidR="00756B16" w:rsidRPr="00CB330E" w:rsidRDefault="00756B16" w:rsidP="00F241FD">
            <w:pPr>
              <w:pStyle w:val="Kopfzeile"/>
              <w:numPr>
                <w:ilvl w:val="12"/>
                <w:numId w:val="0"/>
              </w:numPr>
              <w:spacing w:line="240" w:lineRule="auto"/>
              <w:jc w:val="both"/>
              <w:rPr>
                <w:rFonts w:cs="Arial"/>
                <w:sz w:val="20"/>
              </w:rPr>
            </w:pPr>
          </w:p>
        </w:tc>
      </w:tr>
      <w:tr w:rsidR="00756B16" w:rsidRPr="00D02882" w14:paraId="0EC53F4A"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4535066C" w14:textId="5B18961E" w:rsidR="00756B16" w:rsidRPr="00640573" w:rsidRDefault="00C43557" w:rsidP="00F241FD">
            <w:pPr>
              <w:numPr>
                <w:ilvl w:val="12"/>
                <w:numId w:val="0"/>
              </w:numPr>
              <w:jc w:val="both"/>
              <w:rPr>
                <w:rFonts w:cs="Arial"/>
                <w:sz w:val="20"/>
                <w:lang w:val="en-GB"/>
              </w:rPr>
            </w:pPr>
            <w:r w:rsidRPr="00640573">
              <w:rPr>
                <w:rFonts w:cs="Arial"/>
                <w:sz w:val="20"/>
                <w:lang w:val="en-GB"/>
              </w:rPr>
              <w:t>Art. 27</w:t>
            </w:r>
            <w:r w:rsidRPr="00640573">
              <w:rPr>
                <w:rFonts w:cs="Arial"/>
                <w:i/>
                <w:sz w:val="20"/>
                <w:lang w:val="en-GB"/>
              </w:rPr>
              <w:t>b</w:t>
            </w:r>
            <w:r w:rsidRPr="00640573">
              <w:rPr>
                <w:rFonts w:cs="Arial"/>
                <w:sz w:val="20"/>
                <w:lang w:val="en-GB"/>
              </w:rPr>
              <w:t xml:space="preserve"> let. c</w:t>
            </w:r>
          </w:p>
        </w:tc>
        <w:tc>
          <w:tcPr>
            <w:tcW w:w="1418" w:type="dxa"/>
            <w:tcBorders>
              <w:top w:val="single" w:sz="4" w:space="0" w:color="auto"/>
              <w:left w:val="single" w:sz="4" w:space="0" w:color="auto"/>
              <w:bottom w:val="single" w:sz="4" w:space="0" w:color="auto"/>
              <w:right w:val="single" w:sz="4" w:space="0" w:color="auto"/>
            </w:tcBorders>
          </w:tcPr>
          <w:p w14:paraId="1E4444F0" w14:textId="77777777" w:rsidR="00756B16" w:rsidRPr="00640573" w:rsidRDefault="00756B16" w:rsidP="00F241FD">
            <w:pPr>
              <w:numPr>
                <w:ilvl w:val="12"/>
                <w:numId w:val="0"/>
              </w:numPr>
              <w:jc w:val="both"/>
              <w:rPr>
                <w:rFonts w:cs="Arial"/>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3C156DA6" w14:textId="77777777" w:rsidR="00756B16" w:rsidRPr="00640573" w:rsidRDefault="00756B16" w:rsidP="00F241FD">
            <w:pPr>
              <w:numPr>
                <w:ilvl w:val="12"/>
                <w:numId w:val="0"/>
              </w:numPr>
              <w:jc w:val="both"/>
              <w:rPr>
                <w:rFonts w:cs="Arial"/>
                <w:sz w:val="20"/>
                <w:lang w:val="en-GB"/>
              </w:rPr>
            </w:pPr>
          </w:p>
        </w:tc>
        <w:tc>
          <w:tcPr>
            <w:tcW w:w="1560" w:type="dxa"/>
            <w:tcBorders>
              <w:top w:val="single" w:sz="4" w:space="0" w:color="auto"/>
              <w:left w:val="single" w:sz="4" w:space="0" w:color="auto"/>
              <w:bottom w:val="single" w:sz="4" w:space="0" w:color="auto"/>
              <w:right w:val="single" w:sz="4" w:space="0" w:color="auto"/>
            </w:tcBorders>
          </w:tcPr>
          <w:p w14:paraId="1D1C5791" w14:textId="77777777" w:rsidR="00756B16" w:rsidRPr="00640573" w:rsidRDefault="00756B16" w:rsidP="00F241FD">
            <w:pPr>
              <w:numPr>
                <w:ilvl w:val="12"/>
                <w:numId w:val="0"/>
              </w:numPr>
              <w:jc w:val="both"/>
              <w:rPr>
                <w:rFonts w:cs="Arial"/>
                <w:sz w:val="20"/>
                <w:lang w:val="en-GB"/>
              </w:rPr>
            </w:pPr>
          </w:p>
        </w:tc>
        <w:tc>
          <w:tcPr>
            <w:tcW w:w="3472" w:type="dxa"/>
            <w:tcBorders>
              <w:top w:val="single" w:sz="4" w:space="0" w:color="auto"/>
              <w:left w:val="single" w:sz="4" w:space="0" w:color="auto"/>
              <w:bottom w:val="single" w:sz="4" w:space="0" w:color="auto"/>
              <w:right w:val="single" w:sz="4" w:space="0" w:color="auto"/>
            </w:tcBorders>
          </w:tcPr>
          <w:p w14:paraId="63581C7B" w14:textId="77777777" w:rsidR="00756B16" w:rsidRPr="00640573" w:rsidRDefault="00756B16" w:rsidP="00F241FD">
            <w:pPr>
              <w:numPr>
                <w:ilvl w:val="12"/>
                <w:numId w:val="0"/>
              </w:numPr>
              <w:jc w:val="both"/>
              <w:rPr>
                <w:rFonts w:cs="Arial"/>
                <w:sz w:val="20"/>
                <w:lang w:val="en-GB"/>
              </w:rPr>
            </w:pPr>
          </w:p>
        </w:tc>
        <w:tc>
          <w:tcPr>
            <w:tcW w:w="5108" w:type="dxa"/>
            <w:tcBorders>
              <w:top w:val="single" w:sz="4" w:space="0" w:color="auto"/>
              <w:left w:val="single" w:sz="4" w:space="0" w:color="auto"/>
              <w:bottom w:val="single" w:sz="4" w:space="0" w:color="auto"/>
              <w:right w:val="single" w:sz="4" w:space="0" w:color="auto"/>
            </w:tcBorders>
          </w:tcPr>
          <w:p w14:paraId="46498D79" w14:textId="77777777" w:rsidR="00756B16" w:rsidRPr="00640573" w:rsidRDefault="00756B16" w:rsidP="00F241FD">
            <w:pPr>
              <w:pStyle w:val="Kopfzeile"/>
              <w:numPr>
                <w:ilvl w:val="12"/>
                <w:numId w:val="0"/>
              </w:numPr>
              <w:spacing w:line="240" w:lineRule="auto"/>
              <w:jc w:val="both"/>
              <w:rPr>
                <w:rFonts w:cs="Arial"/>
                <w:sz w:val="20"/>
                <w:lang w:val="en-GB"/>
              </w:rPr>
            </w:pPr>
          </w:p>
        </w:tc>
      </w:tr>
      <w:tr w:rsidR="00756B16" w:rsidRPr="00D217B8" w14:paraId="61BA0ED7" w14:textId="77777777" w:rsidTr="00D02882">
        <w:trPr>
          <w:trHeight w:val="74"/>
        </w:trPr>
        <w:tc>
          <w:tcPr>
            <w:tcW w:w="2057" w:type="dxa"/>
            <w:tcBorders>
              <w:top w:val="single" w:sz="4" w:space="0" w:color="auto"/>
              <w:left w:val="single" w:sz="4" w:space="0" w:color="auto"/>
              <w:bottom w:val="single" w:sz="4" w:space="0" w:color="auto"/>
              <w:right w:val="single" w:sz="4" w:space="0" w:color="auto"/>
            </w:tcBorders>
          </w:tcPr>
          <w:p w14:paraId="13267FFA" w14:textId="709C4B1F" w:rsidR="00756B16" w:rsidRPr="00D02882" w:rsidRDefault="00C43557" w:rsidP="00D02882">
            <w:pPr>
              <w:pStyle w:val="berschrift9"/>
              <w:spacing w:before="0"/>
              <w:jc w:val="both"/>
              <w:rPr>
                <w:rFonts w:ascii="Arial" w:eastAsia="Times New Roman" w:hAnsi="Arial" w:cs="Arial"/>
                <w:i w:val="0"/>
                <w:iCs w:val="0"/>
                <w:color w:val="auto"/>
                <w:sz w:val="20"/>
                <w:szCs w:val="20"/>
              </w:rPr>
            </w:pPr>
            <w:r w:rsidRPr="00756B16">
              <w:rPr>
                <w:rFonts w:ascii="Arial" w:eastAsia="Times New Roman" w:hAnsi="Arial" w:cs="Arial"/>
                <w:i w:val="0"/>
                <w:color w:val="auto"/>
                <w:sz w:val="20"/>
              </w:rPr>
              <w:t>Art. 27</w:t>
            </w:r>
            <w:r w:rsidRPr="00756B16">
              <w:rPr>
                <w:rFonts w:ascii="Arial" w:eastAsia="Times New Roman" w:hAnsi="Arial" w:cs="Arial"/>
                <w:color w:val="auto"/>
                <w:sz w:val="20"/>
              </w:rPr>
              <w:t>e</w:t>
            </w:r>
            <w:r w:rsidRPr="00756B16">
              <w:rPr>
                <w:rFonts w:ascii="Arial" w:eastAsia="Times New Roman" w:hAnsi="Arial" w:cs="Arial"/>
                <w:i w:val="0"/>
                <w:color w:val="auto"/>
                <w:sz w:val="20"/>
              </w:rPr>
              <w:t xml:space="preserve"> </w:t>
            </w:r>
            <w:r>
              <w:rPr>
                <w:rFonts w:ascii="Arial" w:eastAsia="Times New Roman" w:hAnsi="Arial" w:cs="Arial"/>
                <w:i w:val="0"/>
                <w:color w:val="auto"/>
                <w:sz w:val="20"/>
              </w:rPr>
              <w:t>paras</w:t>
            </w:r>
            <w:r w:rsidRPr="00756B16">
              <w:rPr>
                <w:rFonts w:ascii="Arial" w:eastAsia="Times New Roman" w:hAnsi="Arial" w:cs="Arial"/>
                <w:i w:val="0"/>
                <w:color w:val="auto"/>
                <w:sz w:val="20"/>
              </w:rPr>
              <w:t xml:space="preserve"> 1-2</w:t>
            </w:r>
          </w:p>
        </w:tc>
        <w:tc>
          <w:tcPr>
            <w:tcW w:w="1418" w:type="dxa"/>
            <w:tcBorders>
              <w:top w:val="single" w:sz="4" w:space="0" w:color="auto"/>
              <w:left w:val="single" w:sz="4" w:space="0" w:color="auto"/>
              <w:bottom w:val="single" w:sz="4" w:space="0" w:color="auto"/>
              <w:right w:val="single" w:sz="4" w:space="0" w:color="auto"/>
            </w:tcBorders>
          </w:tcPr>
          <w:p w14:paraId="470844E7" w14:textId="77777777" w:rsidR="00756B16" w:rsidRPr="004751DD"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23483CC5" w14:textId="77777777" w:rsidR="00756B16" w:rsidRPr="004751DD"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255005CB" w14:textId="77777777" w:rsidR="00756B16" w:rsidRPr="004751DD"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09FB0761" w14:textId="77777777" w:rsidR="00756B16" w:rsidRPr="004751DD"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7E56C46A" w14:textId="77777777" w:rsidR="00756B16" w:rsidRPr="004751DD" w:rsidRDefault="00756B16" w:rsidP="00F241FD">
            <w:pPr>
              <w:numPr>
                <w:ilvl w:val="12"/>
                <w:numId w:val="0"/>
              </w:numPr>
              <w:jc w:val="both"/>
              <w:rPr>
                <w:rFonts w:cs="Arial"/>
                <w:sz w:val="20"/>
              </w:rPr>
            </w:pPr>
          </w:p>
        </w:tc>
      </w:tr>
      <w:tr w:rsidR="00756B16" w:rsidRPr="00D217B8" w14:paraId="6E87C458"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38A310FF" w14:textId="5066154E" w:rsidR="00756B16" w:rsidRPr="00D02882" w:rsidRDefault="00756B16" w:rsidP="00F241FD">
            <w:pPr>
              <w:numPr>
                <w:ilvl w:val="12"/>
                <w:numId w:val="0"/>
              </w:numPr>
              <w:jc w:val="both"/>
              <w:rPr>
                <w:rFonts w:cs="Arial"/>
                <w:i/>
                <w:sz w:val="20"/>
              </w:rPr>
            </w:pPr>
            <w:r>
              <w:rPr>
                <w:rFonts w:cs="Arial"/>
                <w:sz w:val="20"/>
                <w:lang w:val="en-GB"/>
              </w:rPr>
              <w:t>Art. 27</w:t>
            </w:r>
            <w:r>
              <w:rPr>
                <w:rFonts w:cs="Arial"/>
                <w:i/>
                <w:sz w:val="20"/>
                <w:lang w:val="en-GB"/>
              </w:rPr>
              <w:t>f</w:t>
            </w:r>
          </w:p>
        </w:tc>
        <w:tc>
          <w:tcPr>
            <w:tcW w:w="1418" w:type="dxa"/>
            <w:tcBorders>
              <w:top w:val="single" w:sz="4" w:space="0" w:color="auto"/>
              <w:left w:val="single" w:sz="4" w:space="0" w:color="auto"/>
              <w:bottom w:val="single" w:sz="4" w:space="0" w:color="auto"/>
              <w:right w:val="single" w:sz="4" w:space="0" w:color="auto"/>
            </w:tcBorders>
          </w:tcPr>
          <w:p w14:paraId="62CFCBA5" w14:textId="77777777" w:rsidR="00756B16" w:rsidRPr="004751DD"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58C45DF2" w14:textId="77777777" w:rsidR="00756B16" w:rsidRPr="004751DD"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0054E110" w14:textId="77777777" w:rsidR="00756B16" w:rsidRPr="004751DD"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534AD59D" w14:textId="77777777" w:rsidR="00756B16" w:rsidRPr="004751DD"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78F1C7B8" w14:textId="77777777" w:rsidR="00756B16" w:rsidRPr="004751DD" w:rsidRDefault="00756B16" w:rsidP="00F241FD">
            <w:pPr>
              <w:numPr>
                <w:ilvl w:val="12"/>
                <w:numId w:val="0"/>
              </w:numPr>
              <w:jc w:val="both"/>
              <w:rPr>
                <w:rFonts w:cs="Arial"/>
                <w:sz w:val="20"/>
              </w:rPr>
            </w:pPr>
          </w:p>
        </w:tc>
      </w:tr>
      <w:tr w:rsidR="00756B16" w:rsidRPr="00D02882" w14:paraId="3FA80049"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4CF55C28" w14:textId="6CA034EE" w:rsidR="00756B16" w:rsidRPr="00640573" w:rsidRDefault="00C43557" w:rsidP="00F241FD">
            <w:pPr>
              <w:numPr>
                <w:ilvl w:val="12"/>
                <w:numId w:val="0"/>
              </w:numPr>
              <w:jc w:val="both"/>
              <w:rPr>
                <w:rFonts w:cs="Arial"/>
                <w:sz w:val="20"/>
                <w:lang w:val="en-GB"/>
              </w:rPr>
            </w:pPr>
            <w:r>
              <w:rPr>
                <w:rFonts w:cs="Arial"/>
                <w:sz w:val="20"/>
                <w:lang w:val="en-GB"/>
              </w:rPr>
              <w:t>Art. 27</w:t>
            </w:r>
            <w:r>
              <w:rPr>
                <w:rFonts w:cs="Arial"/>
                <w:i/>
                <w:sz w:val="20"/>
                <w:lang w:val="en-GB"/>
              </w:rPr>
              <w:t>i</w:t>
            </w:r>
            <w:r>
              <w:rPr>
                <w:rFonts w:cs="Arial"/>
                <w:sz w:val="20"/>
                <w:lang w:val="en-GB"/>
              </w:rPr>
              <w:t xml:space="preserve"> paras 1-2</w:t>
            </w:r>
          </w:p>
        </w:tc>
        <w:tc>
          <w:tcPr>
            <w:tcW w:w="1418" w:type="dxa"/>
            <w:tcBorders>
              <w:top w:val="single" w:sz="4" w:space="0" w:color="auto"/>
              <w:left w:val="single" w:sz="4" w:space="0" w:color="auto"/>
              <w:bottom w:val="single" w:sz="4" w:space="0" w:color="auto"/>
              <w:right w:val="single" w:sz="4" w:space="0" w:color="auto"/>
            </w:tcBorders>
          </w:tcPr>
          <w:p w14:paraId="7BDD44D1" w14:textId="77777777" w:rsidR="00756B16" w:rsidRPr="00640573" w:rsidRDefault="00756B16" w:rsidP="00F241FD">
            <w:pPr>
              <w:numPr>
                <w:ilvl w:val="12"/>
                <w:numId w:val="0"/>
              </w:numPr>
              <w:jc w:val="both"/>
              <w:rPr>
                <w:rFonts w:cs="Arial"/>
                <w:sz w:val="20"/>
                <w:lang w:val="en-GB"/>
              </w:rPr>
            </w:pPr>
          </w:p>
        </w:tc>
        <w:tc>
          <w:tcPr>
            <w:tcW w:w="1417" w:type="dxa"/>
            <w:tcBorders>
              <w:top w:val="single" w:sz="4" w:space="0" w:color="auto"/>
              <w:left w:val="single" w:sz="4" w:space="0" w:color="auto"/>
              <w:bottom w:val="single" w:sz="4" w:space="0" w:color="auto"/>
              <w:right w:val="single" w:sz="4" w:space="0" w:color="auto"/>
            </w:tcBorders>
          </w:tcPr>
          <w:p w14:paraId="72A60168" w14:textId="77777777" w:rsidR="00756B16" w:rsidRPr="00640573" w:rsidRDefault="00756B16" w:rsidP="00F241FD">
            <w:pPr>
              <w:numPr>
                <w:ilvl w:val="12"/>
                <w:numId w:val="0"/>
              </w:numPr>
              <w:jc w:val="both"/>
              <w:rPr>
                <w:rFonts w:cs="Arial"/>
                <w:sz w:val="20"/>
                <w:lang w:val="en-GB"/>
              </w:rPr>
            </w:pPr>
          </w:p>
        </w:tc>
        <w:tc>
          <w:tcPr>
            <w:tcW w:w="1560" w:type="dxa"/>
            <w:tcBorders>
              <w:top w:val="single" w:sz="4" w:space="0" w:color="auto"/>
              <w:left w:val="single" w:sz="4" w:space="0" w:color="auto"/>
              <w:bottom w:val="single" w:sz="4" w:space="0" w:color="auto"/>
              <w:right w:val="single" w:sz="4" w:space="0" w:color="auto"/>
            </w:tcBorders>
          </w:tcPr>
          <w:p w14:paraId="6590D9CE" w14:textId="77777777" w:rsidR="00756B16" w:rsidRPr="00640573" w:rsidRDefault="00756B16" w:rsidP="00F241FD">
            <w:pPr>
              <w:numPr>
                <w:ilvl w:val="12"/>
                <w:numId w:val="0"/>
              </w:numPr>
              <w:jc w:val="both"/>
              <w:rPr>
                <w:rFonts w:cs="Arial"/>
                <w:sz w:val="20"/>
                <w:lang w:val="en-GB"/>
              </w:rPr>
            </w:pPr>
          </w:p>
        </w:tc>
        <w:tc>
          <w:tcPr>
            <w:tcW w:w="3472" w:type="dxa"/>
            <w:tcBorders>
              <w:top w:val="single" w:sz="4" w:space="0" w:color="auto"/>
              <w:left w:val="single" w:sz="4" w:space="0" w:color="auto"/>
              <w:bottom w:val="single" w:sz="4" w:space="0" w:color="auto"/>
              <w:right w:val="single" w:sz="4" w:space="0" w:color="auto"/>
            </w:tcBorders>
          </w:tcPr>
          <w:p w14:paraId="0100AAC0" w14:textId="77777777" w:rsidR="00756B16" w:rsidRPr="00640573" w:rsidRDefault="00756B16" w:rsidP="00F241FD">
            <w:pPr>
              <w:numPr>
                <w:ilvl w:val="12"/>
                <w:numId w:val="0"/>
              </w:numPr>
              <w:jc w:val="both"/>
              <w:rPr>
                <w:rFonts w:cs="Arial"/>
                <w:sz w:val="20"/>
                <w:lang w:val="en-GB"/>
              </w:rPr>
            </w:pPr>
          </w:p>
        </w:tc>
        <w:tc>
          <w:tcPr>
            <w:tcW w:w="5108" w:type="dxa"/>
            <w:tcBorders>
              <w:top w:val="single" w:sz="4" w:space="0" w:color="auto"/>
              <w:left w:val="single" w:sz="4" w:space="0" w:color="auto"/>
              <w:bottom w:val="single" w:sz="4" w:space="0" w:color="auto"/>
              <w:right w:val="single" w:sz="4" w:space="0" w:color="auto"/>
            </w:tcBorders>
          </w:tcPr>
          <w:p w14:paraId="11A34558" w14:textId="77777777" w:rsidR="00756B16" w:rsidRPr="00640573" w:rsidRDefault="00756B16" w:rsidP="00F241FD">
            <w:pPr>
              <w:numPr>
                <w:ilvl w:val="12"/>
                <w:numId w:val="0"/>
              </w:numPr>
              <w:jc w:val="both"/>
              <w:rPr>
                <w:rFonts w:cs="Arial"/>
                <w:sz w:val="20"/>
                <w:lang w:val="en-GB"/>
              </w:rPr>
            </w:pPr>
          </w:p>
        </w:tc>
      </w:tr>
      <w:tr w:rsidR="00756B16" w14:paraId="0AE02B51"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7C683B37" w14:textId="66636A30" w:rsidR="00756B16" w:rsidRPr="00D02882" w:rsidRDefault="00756B16" w:rsidP="00F241FD">
            <w:pPr>
              <w:numPr>
                <w:ilvl w:val="12"/>
                <w:numId w:val="0"/>
              </w:numPr>
              <w:jc w:val="both"/>
              <w:rPr>
                <w:rFonts w:cs="Arial"/>
                <w:i/>
                <w:sz w:val="20"/>
              </w:rPr>
            </w:pPr>
            <w:r>
              <w:rPr>
                <w:rFonts w:cs="Arial"/>
                <w:sz w:val="20"/>
                <w:lang w:val="en-GB"/>
              </w:rPr>
              <w:t>Art. 27</w:t>
            </w:r>
            <w:r>
              <w:rPr>
                <w:rFonts w:cs="Arial"/>
                <w:i/>
                <w:sz w:val="20"/>
                <w:lang w:val="en-GB"/>
              </w:rPr>
              <w:t>l</w:t>
            </w:r>
          </w:p>
        </w:tc>
        <w:tc>
          <w:tcPr>
            <w:tcW w:w="1418" w:type="dxa"/>
            <w:tcBorders>
              <w:top w:val="single" w:sz="4" w:space="0" w:color="auto"/>
              <w:left w:val="single" w:sz="4" w:space="0" w:color="auto"/>
              <w:bottom w:val="single" w:sz="4" w:space="0" w:color="auto"/>
              <w:right w:val="single" w:sz="4" w:space="0" w:color="auto"/>
            </w:tcBorders>
          </w:tcPr>
          <w:p w14:paraId="45B4A025" w14:textId="77777777" w:rsidR="00756B16" w:rsidRPr="004751DD"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3D708C53" w14:textId="77777777" w:rsidR="00756B16" w:rsidRPr="004751DD"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21C420AC" w14:textId="77777777" w:rsidR="00756B16" w:rsidRPr="004751DD"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7C263C20" w14:textId="77777777" w:rsidR="00756B16" w:rsidRPr="004751DD"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61DD8911" w14:textId="77777777" w:rsidR="00756B16" w:rsidRPr="004751DD" w:rsidRDefault="00756B16" w:rsidP="00F241FD">
            <w:pPr>
              <w:numPr>
                <w:ilvl w:val="12"/>
                <w:numId w:val="0"/>
              </w:numPr>
              <w:jc w:val="both"/>
              <w:rPr>
                <w:rFonts w:cs="Arial"/>
                <w:sz w:val="20"/>
              </w:rPr>
            </w:pPr>
          </w:p>
        </w:tc>
      </w:tr>
      <w:tr w:rsidR="00756B16" w14:paraId="3B2BA901"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44ADEE94" w14:textId="4ED106D6" w:rsidR="00756B16" w:rsidRPr="00D02882" w:rsidRDefault="00756B16" w:rsidP="00F241FD">
            <w:pPr>
              <w:numPr>
                <w:ilvl w:val="12"/>
                <w:numId w:val="0"/>
              </w:numPr>
              <w:jc w:val="both"/>
              <w:rPr>
                <w:rFonts w:cs="Arial"/>
                <w:i/>
                <w:sz w:val="20"/>
              </w:rPr>
            </w:pPr>
            <w:r>
              <w:rPr>
                <w:rFonts w:cs="Arial"/>
                <w:sz w:val="20"/>
                <w:lang w:val="en-GB"/>
              </w:rPr>
              <w:t>Art. 27</w:t>
            </w:r>
            <w:r>
              <w:rPr>
                <w:rFonts w:cs="Arial"/>
                <w:i/>
                <w:sz w:val="20"/>
                <w:lang w:val="en-GB"/>
              </w:rPr>
              <w:t>m</w:t>
            </w:r>
          </w:p>
        </w:tc>
        <w:tc>
          <w:tcPr>
            <w:tcW w:w="1418" w:type="dxa"/>
            <w:tcBorders>
              <w:top w:val="single" w:sz="4" w:space="0" w:color="auto"/>
              <w:left w:val="single" w:sz="4" w:space="0" w:color="auto"/>
              <w:bottom w:val="single" w:sz="4" w:space="0" w:color="auto"/>
              <w:right w:val="single" w:sz="4" w:space="0" w:color="auto"/>
            </w:tcBorders>
          </w:tcPr>
          <w:p w14:paraId="5FA6737D" w14:textId="77777777" w:rsidR="00756B16" w:rsidRPr="004751DD"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0FA96671" w14:textId="77777777" w:rsidR="00756B16" w:rsidRPr="004751DD"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70CBC355" w14:textId="77777777" w:rsidR="00756B16" w:rsidRPr="004751DD"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54117C41" w14:textId="77777777" w:rsidR="00756B16" w:rsidRPr="004751DD"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3DD8A480" w14:textId="77777777" w:rsidR="00756B16" w:rsidRPr="004751DD" w:rsidRDefault="00756B16" w:rsidP="00F241FD">
            <w:pPr>
              <w:numPr>
                <w:ilvl w:val="12"/>
                <w:numId w:val="0"/>
              </w:numPr>
              <w:jc w:val="both"/>
              <w:rPr>
                <w:rFonts w:cs="Arial"/>
                <w:sz w:val="20"/>
              </w:rPr>
            </w:pPr>
          </w:p>
        </w:tc>
      </w:tr>
      <w:tr w:rsidR="00756B16" w14:paraId="68F432F8"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21E36FB5" w14:textId="354E0569" w:rsidR="00756B16" w:rsidRPr="00D02882" w:rsidRDefault="00756B16" w:rsidP="00F241FD">
            <w:pPr>
              <w:numPr>
                <w:ilvl w:val="12"/>
                <w:numId w:val="0"/>
              </w:numPr>
              <w:jc w:val="both"/>
              <w:rPr>
                <w:rFonts w:cs="Arial"/>
                <w:i/>
                <w:sz w:val="20"/>
              </w:rPr>
            </w:pPr>
            <w:r>
              <w:rPr>
                <w:rFonts w:cs="Arial"/>
                <w:sz w:val="20"/>
                <w:lang w:val="en-GB"/>
              </w:rPr>
              <w:t>Art. 27</w:t>
            </w:r>
            <w:r>
              <w:rPr>
                <w:rFonts w:cs="Arial"/>
                <w:i/>
                <w:sz w:val="20"/>
                <w:lang w:val="en-GB"/>
              </w:rPr>
              <w:t>o</w:t>
            </w:r>
          </w:p>
        </w:tc>
        <w:tc>
          <w:tcPr>
            <w:tcW w:w="1418" w:type="dxa"/>
            <w:tcBorders>
              <w:top w:val="single" w:sz="4" w:space="0" w:color="auto"/>
              <w:left w:val="single" w:sz="4" w:space="0" w:color="auto"/>
              <w:bottom w:val="single" w:sz="4" w:space="0" w:color="auto"/>
              <w:right w:val="single" w:sz="4" w:space="0" w:color="auto"/>
            </w:tcBorders>
          </w:tcPr>
          <w:p w14:paraId="2D413391" w14:textId="77777777" w:rsidR="00756B16" w:rsidRPr="004751DD"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39642016" w14:textId="77777777" w:rsidR="00756B16" w:rsidRPr="004751DD"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512FC0BC" w14:textId="77777777" w:rsidR="00756B16" w:rsidRPr="004751DD"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3001D6D9" w14:textId="77777777" w:rsidR="00756B16" w:rsidRPr="004751DD"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519C018C" w14:textId="77777777" w:rsidR="00756B16" w:rsidRPr="004751DD" w:rsidRDefault="00756B16" w:rsidP="00F241FD">
            <w:pPr>
              <w:numPr>
                <w:ilvl w:val="12"/>
                <w:numId w:val="0"/>
              </w:numPr>
              <w:jc w:val="both"/>
              <w:rPr>
                <w:rFonts w:cs="Arial"/>
                <w:sz w:val="20"/>
              </w:rPr>
            </w:pPr>
          </w:p>
        </w:tc>
      </w:tr>
      <w:tr w:rsidR="00D02882" w14:paraId="1E3EF7E0" w14:textId="77777777" w:rsidTr="00D02882">
        <w:trPr>
          <w:trHeight w:val="21"/>
        </w:trPr>
        <w:tc>
          <w:tcPr>
            <w:tcW w:w="2057" w:type="dxa"/>
            <w:tcBorders>
              <w:top w:val="single" w:sz="4" w:space="0" w:color="auto"/>
              <w:left w:val="nil"/>
              <w:bottom w:val="single" w:sz="4" w:space="0" w:color="auto"/>
              <w:right w:val="nil"/>
            </w:tcBorders>
          </w:tcPr>
          <w:p w14:paraId="16DF96CE" w14:textId="77777777" w:rsidR="00D02882" w:rsidRDefault="00D02882" w:rsidP="00F241FD">
            <w:pPr>
              <w:numPr>
                <w:ilvl w:val="12"/>
                <w:numId w:val="0"/>
              </w:numPr>
              <w:jc w:val="both"/>
              <w:rPr>
                <w:rFonts w:cs="Arial"/>
                <w:sz w:val="20"/>
                <w:lang w:val="en-GB"/>
              </w:rPr>
            </w:pPr>
          </w:p>
        </w:tc>
        <w:tc>
          <w:tcPr>
            <w:tcW w:w="1418" w:type="dxa"/>
            <w:tcBorders>
              <w:top w:val="single" w:sz="4" w:space="0" w:color="auto"/>
              <w:left w:val="nil"/>
              <w:bottom w:val="single" w:sz="4" w:space="0" w:color="auto"/>
              <w:right w:val="nil"/>
            </w:tcBorders>
          </w:tcPr>
          <w:p w14:paraId="1AA90E11" w14:textId="77777777" w:rsidR="00D02882" w:rsidRPr="004751DD" w:rsidRDefault="00D02882" w:rsidP="00F241FD">
            <w:pPr>
              <w:numPr>
                <w:ilvl w:val="12"/>
                <w:numId w:val="0"/>
              </w:numPr>
              <w:jc w:val="both"/>
              <w:rPr>
                <w:rFonts w:cs="Arial"/>
                <w:sz w:val="20"/>
              </w:rPr>
            </w:pPr>
          </w:p>
        </w:tc>
        <w:tc>
          <w:tcPr>
            <w:tcW w:w="1417" w:type="dxa"/>
            <w:tcBorders>
              <w:top w:val="single" w:sz="4" w:space="0" w:color="auto"/>
              <w:left w:val="nil"/>
              <w:bottom w:val="single" w:sz="4" w:space="0" w:color="auto"/>
              <w:right w:val="nil"/>
            </w:tcBorders>
          </w:tcPr>
          <w:p w14:paraId="628D629D" w14:textId="77777777" w:rsidR="00D02882" w:rsidRPr="004751DD" w:rsidRDefault="00D02882" w:rsidP="00F241FD">
            <w:pPr>
              <w:numPr>
                <w:ilvl w:val="12"/>
                <w:numId w:val="0"/>
              </w:numPr>
              <w:jc w:val="both"/>
              <w:rPr>
                <w:rFonts w:cs="Arial"/>
                <w:sz w:val="20"/>
              </w:rPr>
            </w:pPr>
          </w:p>
        </w:tc>
        <w:tc>
          <w:tcPr>
            <w:tcW w:w="1560" w:type="dxa"/>
            <w:tcBorders>
              <w:top w:val="single" w:sz="4" w:space="0" w:color="auto"/>
              <w:left w:val="nil"/>
              <w:bottom w:val="single" w:sz="4" w:space="0" w:color="auto"/>
              <w:right w:val="nil"/>
            </w:tcBorders>
          </w:tcPr>
          <w:p w14:paraId="650D02F7" w14:textId="77777777" w:rsidR="00D02882" w:rsidRPr="004751DD" w:rsidRDefault="00D02882" w:rsidP="00F241FD">
            <w:pPr>
              <w:numPr>
                <w:ilvl w:val="12"/>
                <w:numId w:val="0"/>
              </w:numPr>
              <w:jc w:val="both"/>
              <w:rPr>
                <w:rFonts w:cs="Arial"/>
                <w:sz w:val="20"/>
              </w:rPr>
            </w:pPr>
          </w:p>
        </w:tc>
        <w:tc>
          <w:tcPr>
            <w:tcW w:w="3472" w:type="dxa"/>
            <w:tcBorders>
              <w:top w:val="single" w:sz="4" w:space="0" w:color="auto"/>
              <w:left w:val="nil"/>
              <w:bottom w:val="single" w:sz="4" w:space="0" w:color="auto"/>
              <w:right w:val="nil"/>
            </w:tcBorders>
          </w:tcPr>
          <w:p w14:paraId="3F37A714" w14:textId="77777777" w:rsidR="00D02882" w:rsidRPr="004751DD" w:rsidRDefault="00D02882" w:rsidP="00F241FD">
            <w:pPr>
              <w:numPr>
                <w:ilvl w:val="12"/>
                <w:numId w:val="0"/>
              </w:numPr>
              <w:jc w:val="both"/>
              <w:rPr>
                <w:rFonts w:cs="Arial"/>
                <w:sz w:val="20"/>
              </w:rPr>
            </w:pPr>
          </w:p>
        </w:tc>
        <w:tc>
          <w:tcPr>
            <w:tcW w:w="5108" w:type="dxa"/>
            <w:tcBorders>
              <w:top w:val="single" w:sz="4" w:space="0" w:color="auto"/>
              <w:left w:val="nil"/>
              <w:bottom w:val="single" w:sz="4" w:space="0" w:color="auto"/>
              <w:right w:val="nil"/>
            </w:tcBorders>
          </w:tcPr>
          <w:p w14:paraId="551192F1" w14:textId="77777777" w:rsidR="00D02882" w:rsidRPr="004751DD" w:rsidRDefault="00D02882" w:rsidP="00F241FD">
            <w:pPr>
              <w:numPr>
                <w:ilvl w:val="12"/>
                <w:numId w:val="0"/>
              </w:numPr>
              <w:jc w:val="both"/>
              <w:rPr>
                <w:rFonts w:cs="Arial"/>
                <w:sz w:val="20"/>
              </w:rPr>
            </w:pPr>
          </w:p>
        </w:tc>
      </w:tr>
      <w:tr w:rsidR="00C43557" w14:paraId="6DBCA955" w14:textId="77777777" w:rsidTr="00D02882">
        <w:tc>
          <w:tcPr>
            <w:tcW w:w="2057"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65FDFA98" w14:textId="77777777" w:rsidR="00C43557" w:rsidRDefault="00C43557" w:rsidP="00C43557">
            <w:pPr>
              <w:numPr>
                <w:ilvl w:val="12"/>
                <w:numId w:val="0"/>
              </w:numPr>
              <w:jc w:val="both"/>
              <w:rPr>
                <w:rFonts w:cs="Arial"/>
                <w:b/>
                <w:sz w:val="20"/>
                <w:lang w:val="en-GB"/>
              </w:rPr>
            </w:pPr>
            <w:r>
              <w:rPr>
                <w:rFonts w:cs="Arial"/>
                <w:b/>
                <w:sz w:val="20"/>
                <w:lang w:val="en-GB"/>
              </w:rPr>
              <w:t>OEV</w:t>
            </w:r>
          </w:p>
          <w:p w14:paraId="5D3010C7" w14:textId="3FA2992A" w:rsidR="00C43557" w:rsidRPr="00D217B8" w:rsidRDefault="00C43557" w:rsidP="00C43557">
            <w:pPr>
              <w:numPr>
                <w:ilvl w:val="12"/>
                <w:numId w:val="0"/>
              </w:numPr>
              <w:jc w:val="both"/>
              <w:rPr>
                <w:rFonts w:cs="Arial"/>
                <w:b/>
                <w:sz w:val="20"/>
              </w:rPr>
            </w:pPr>
          </w:p>
        </w:tc>
        <w:tc>
          <w:tcPr>
            <w:tcW w:w="1418"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742C2AE2" w14:textId="77777777" w:rsidR="00C43557" w:rsidRDefault="00C43557" w:rsidP="00C43557">
            <w:pPr>
              <w:numPr>
                <w:ilvl w:val="12"/>
                <w:numId w:val="0"/>
              </w:numPr>
              <w:jc w:val="both"/>
              <w:rPr>
                <w:rFonts w:cs="Arial"/>
                <w:b/>
                <w:sz w:val="20"/>
                <w:lang w:val="en-GB"/>
              </w:rPr>
            </w:pPr>
            <w:r>
              <w:rPr>
                <w:rFonts w:cs="Arial"/>
                <w:b/>
                <w:sz w:val="20"/>
                <w:lang w:val="en-GB"/>
              </w:rPr>
              <w:t>Necessary?</w:t>
            </w:r>
          </w:p>
          <w:p w14:paraId="15DB3AA0" w14:textId="494ACA86" w:rsidR="00C43557" w:rsidRDefault="00C43557" w:rsidP="00C43557">
            <w:pPr>
              <w:numPr>
                <w:ilvl w:val="12"/>
                <w:numId w:val="0"/>
              </w:numPr>
              <w:jc w:val="both"/>
              <w:rPr>
                <w:rFonts w:cs="Arial"/>
                <w:b/>
                <w:sz w:val="20"/>
              </w:rPr>
            </w:pPr>
          </w:p>
        </w:tc>
        <w:tc>
          <w:tcPr>
            <w:tcW w:w="1417"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55AF060A" w14:textId="77777777" w:rsidR="00C43557" w:rsidRDefault="00C43557" w:rsidP="00C43557">
            <w:pPr>
              <w:numPr>
                <w:ilvl w:val="12"/>
                <w:numId w:val="0"/>
              </w:numPr>
              <w:jc w:val="both"/>
              <w:rPr>
                <w:rFonts w:cs="Arial"/>
                <w:b/>
                <w:sz w:val="20"/>
                <w:lang w:val="en-GB"/>
              </w:rPr>
            </w:pPr>
            <w:r>
              <w:rPr>
                <w:rFonts w:cs="Arial"/>
                <w:b/>
                <w:sz w:val="20"/>
                <w:lang w:val="en-GB"/>
              </w:rPr>
              <w:t>Sufficient?</w:t>
            </w:r>
          </w:p>
          <w:p w14:paraId="47FE5AFB" w14:textId="78C93C1C" w:rsidR="00C43557" w:rsidRDefault="00C43557" w:rsidP="00C43557">
            <w:pPr>
              <w:numPr>
                <w:ilvl w:val="12"/>
                <w:numId w:val="0"/>
              </w:numPr>
              <w:jc w:val="both"/>
              <w:rPr>
                <w:rFonts w:cs="Arial"/>
                <w:b/>
                <w:sz w:val="20"/>
              </w:rPr>
            </w:pPr>
          </w:p>
        </w:tc>
        <w:tc>
          <w:tcPr>
            <w:tcW w:w="1560"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52E358E2" w14:textId="77777777" w:rsidR="00C43557" w:rsidRDefault="00C43557" w:rsidP="00C43557">
            <w:pPr>
              <w:numPr>
                <w:ilvl w:val="12"/>
                <w:numId w:val="0"/>
              </w:numPr>
              <w:jc w:val="both"/>
              <w:rPr>
                <w:rFonts w:cs="Arial"/>
                <w:b/>
                <w:sz w:val="20"/>
                <w:lang w:val="en-GB"/>
              </w:rPr>
            </w:pPr>
            <w:r>
              <w:rPr>
                <w:rFonts w:cs="Arial"/>
                <w:b/>
                <w:sz w:val="20"/>
                <w:lang w:val="en-GB"/>
              </w:rPr>
              <w:t>Practicable?</w:t>
            </w:r>
          </w:p>
          <w:p w14:paraId="7526A878" w14:textId="13D36644" w:rsidR="00C43557" w:rsidRDefault="00C43557" w:rsidP="00C43557">
            <w:pPr>
              <w:numPr>
                <w:ilvl w:val="12"/>
                <w:numId w:val="0"/>
              </w:numPr>
              <w:jc w:val="both"/>
              <w:rPr>
                <w:rFonts w:cs="Arial"/>
                <w:b/>
                <w:sz w:val="20"/>
              </w:rPr>
            </w:pPr>
          </w:p>
        </w:tc>
        <w:tc>
          <w:tcPr>
            <w:tcW w:w="3472"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1E0542C0" w14:textId="77777777" w:rsidR="00C43557" w:rsidRPr="00C43557" w:rsidRDefault="00C43557" w:rsidP="00C43557">
            <w:pPr>
              <w:numPr>
                <w:ilvl w:val="12"/>
                <w:numId w:val="0"/>
              </w:numPr>
              <w:jc w:val="both"/>
              <w:rPr>
                <w:rFonts w:cs="Arial"/>
                <w:b/>
                <w:sz w:val="20"/>
              </w:rPr>
            </w:pPr>
            <w:r w:rsidRPr="00C43557">
              <w:rPr>
                <w:rFonts w:cs="Arial"/>
                <w:b/>
                <w:sz w:val="20"/>
              </w:rPr>
              <w:t>Suggested changes?</w:t>
            </w:r>
          </w:p>
          <w:p w14:paraId="6B5BDA17" w14:textId="14F49407" w:rsidR="00C43557" w:rsidRDefault="00C43557" w:rsidP="00C43557">
            <w:pPr>
              <w:numPr>
                <w:ilvl w:val="12"/>
                <w:numId w:val="0"/>
              </w:numPr>
              <w:jc w:val="both"/>
              <w:rPr>
                <w:rFonts w:cs="Arial"/>
                <w:b/>
                <w:sz w:val="20"/>
              </w:rPr>
            </w:pPr>
          </w:p>
        </w:tc>
        <w:tc>
          <w:tcPr>
            <w:tcW w:w="5108" w:type="dxa"/>
            <w:tcBorders>
              <w:top w:val="single" w:sz="4" w:space="0" w:color="auto"/>
              <w:left w:val="single" w:sz="6" w:space="0" w:color="auto"/>
              <w:bottom w:val="single" w:sz="4" w:space="0" w:color="auto"/>
              <w:right w:val="single" w:sz="6" w:space="0" w:color="auto"/>
            </w:tcBorders>
            <w:shd w:val="clear" w:color="auto" w:fill="BDD6EE" w:themeFill="accent1" w:themeFillTint="66"/>
          </w:tcPr>
          <w:p w14:paraId="3E8FF49D" w14:textId="77777777" w:rsidR="00C43557" w:rsidRDefault="00C43557" w:rsidP="00C43557">
            <w:pPr>
              <w:numPr>
                <w:ilvl w:val="12"/>
                <w:numId w:val="0"/>
              </w:numPr>
              <w:jc w:val="both"/>
              <w:rPr>
                <w:rFonts w:cs="Arial"/>
                <w:b/>
                <w:sz w:val="20"/>
                <w:lang w:val="en-GB"/>
              </w:rPr>
            </w:pPr>
            <w:r>
              <w:rPr>
                <w:rFonts w:cs="Arial"/>
                <w:b/>
                <w:sz w:val="20"/>
                <w:lang w:val="en-GB"/>
              </w:rPr>
              <w:t>Remarks</w:t>
            </w:r>
          </w:p>
          <w:p w14:paraId="4446DDED" w14:textId="67A95FEB" w:rsidR="00C43557" w:rsidRDefault="00C43557" w:rsidP="00C43557">
            <w:pPr>
              <w:numPr>
                <w:ilvl w:val="12"/>
                <w:numId w:val="0"/>
              </w:numPr>
              <w:jc w:val="both"/>
              <w:rPr>
                <w:rFonts w:cs="Arial"/>
                <w:b/>
                <w:sz w:val="20"/>
              </w:rPr>
            </w:pPr>
          </w:p>
        </w:tc>
      </w:tr>
      <w:tr w:rsidR="00756B16" w14:paraId="0226BE1D"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4C100BF6" w14:textId="41862328" w:rsidR="00756B16" w:rsidRPr="004240DC" w:rsidRDefault="00134259" w:rsidP="00134259">
            <w:pPr>
              <w:numPr>
                <w:ilvl w:val="12"/>
                <w:numId w:val="0"/>
              </w:numPr>
              <w:jc w:val="both"/>
              <w:rPr>
                <w:rFonts w:cs="Arial"/>
                <w:sz w:val="20"/>
              </w:rPr>
            </w:pPr>
            <w:r>
              <w:rPr>
                <w:rFonts w:cs="Arial"/>
                <w:sz w:val="20"/>
                <w:lang w:val="en-GB"/>
              </w:rPr>
              <w:t xml:space="preserve">Arts </w:t>
            </w:r>
            <w:r w:rsidR="00D02882">
              <w:rPr>
                <w:rFonts w:cs="Arial"/>
                <w:sz w:val="20"/>
                <w:lang w:val="en-GB"/>
              </w:rPr>
              <w:t>1</w:t>
            </w:r>
            <w:r w:rsidR="00C43557">
              <w:rPr>
                <w:rFonts w:cs="Arial"/>
                <w:sz w:val="20"/>
                <w:lang w:val="en-GB"/>
              </w:rPr>
              <w:t xml:space="preserve">-2 </w:t>
            </w:r>
          </w:p>
        </w:tc>
        <w:tc>
          <w:tcPr>
            <w:tcW w:w="1418" w:type="dxa"/>
            <w:tcBorders>
              <w:top w:val="single" w:sz="4" w:space="0" w:color="auto"/>
              <w:left w:val="single" w:sz="4" w:space="0" w:color="auto"/>
              <w:bottom w:val="single" w:sz="4" w:space="0" w:color="auto"/>
              <w:right w:val="single" w:sz="4" w:space="0" w:color="auto"/>
            </w:tcBorders>
          </w:tcPr>
          <w:p w14:paraId="1EA7C498"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252DC819"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6862287E"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18B85992"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7350E9D0" w14:textId="77777777" w:rsidR="00756B16" w:rsidRPr="004240DC" w:rsidRDefault="00756B16" w:rsidP="00F241FD">
            <w:pPr>
              <w:numPr>
                <w:ilvl w:val="12"/>
                <w:numId w:val="0"/>
              </w:numPr>
              <w:jc w:val="both"/>
              <w:rPr>
                <w:rFonts w:cs="Arial"/>
                <w:sz w:val="20"/>
              </w:rPr>
            </w:pPr>
          </w:p>
        </w:tc>
      </w:tr>
      <w:tr w:rsidR="00756B16" w14:paraId="71EE1A4B"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0233EBBD" w14:textId="7E5FAD11" w:rsidR="00756B16" w:rsidRPr="004240DC" w:rsidRDefault="00756B16" w:rsidP="00F241FD">
            <w:pPr>
              <w:numPr>
                <w:ilvl w:val="12"/>
                <w:numId w:val="0"/>
              </w:numPr>
              <w:jc w:val="both"/>
              <w:rPr>
                <w:rFonts w:cs="Arial"/>
                <w:sz w:val="20"/>
              </w:rPr>
            </w:pPr>
            <w:r>
              <w:rPr>
                <w:rFonts w:cs="Arial"/>
                <w:sz w:val="20"/>
                <w:lang w:val="en-GB"/>
              </w:rPr>
              <w:t>Art. 3</w:t>
            </w:r>
          </w:p>
        </w:tc>
        <w:tc>
          <w:tcPr>
            <w:tcW w:w="1418" w:type="dxa"/>
            <w:tcBorders>
              <w:top w:val="single" w:sz="4" w:space="0" w:color="auto"/>
              <w:left w:val="single" w:sz="4" w:space="0" w:color="auto"/>
              <w:bottom w:val="single" w:sz="4" w:space="0" w:color="auto"/>
              <w:right w:val="single" w:sz="4" w:space="0" w:color="auto"/>
            </w:tcBorders>
          </w:tcPr>
          <w:p w14:paraId="1CE757BA"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721D3889"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660ED8ED"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62A4F15C"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6CCC3A86" w14:textId="77777777" w:rsidR="00756B16" w:rsidRPr="004240DC" w:rsidRDefault="00756B16" w:rsidP="00F241FD">
            <w:pPr>
              <w:numPr>
                <w:ilvl w:val="12"/>
                <w:numId w:val="0"/>
              </w:numPr>
              <w:jc w:val="both"/>
              <w:rPr>
                <w:rFonts w:cs="Arial"/>
                <w:sz w:val="20"/>
              </w:rPr>
            </w:pPr>
          </w:p>
        </w:tc>
      </w:tr>
      <w:tr w:rsidR="00756B16" w14:paraId="315F879A"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2AF150A3" w14:textId="11B47865" w:rsidR="00756B16" w:rsidRDefault="00756B16" w:rsidP="00F241FD">
            <w:pPr>
              <w:numPr>
                <w:ilvl w:val="12"/>
                <w:numId w:val="0"/>
              </w:numPr>
              <w:jc w:val="both"/>
              <w:rPr>
                <w:rFonts w:cs="Arial"/>
                <w:sz w:val="20"/>
              </w:rPr>
            </w:pPr>
            <w:r>
              <w:rPr>
                <w:rFonts w:cs="Arial"/>
                <w:sz w:val="20"/>
                <w:lang w:val="en-GB"/>
              </w:rPr>
              <w:t>Art. 4</w:t>
            </w:r>
          </w:p>
        </w:tc>
        <w:tc>
          <w:tcPr>
            <w:tcW w:w="1418" w:type="dxa"/>
            <w:tcBorders>
              <w:top w:val="single" w:sz="4" w:space="0" w:color="auto"/>
              <w:left w:val="single" w:sz="4" w:space="0" w:color="auto"/>
              <w:bottom w:val="single" w:sz="4" w:space="0" w:color="auto"/>
              <w:right w:val="single" w:sz="4" w:space="0" w:color="auto"/>
            </w:tcBorders>
          </w:tcPr>
          <w:p w14:paraId="06AF35B7"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0AAC5F50"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11D12B86"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207F74A5"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54AAA3EC" w14:textId="77777777" w:rsidR="00756B16" w:rsidRPr="004240DC" w:rsidRDefault="00756B16" w:rsidP="00F241FD">
            <w:pPr>
              <w:numPr>
                <w:ilvl w:val="12"/>
                <w:numId w:val="0"/>
              </w:numPr>
              <w:jc w:val="both"/>
              <w:rPr>
                <w:rFonts w:cs="Arial"/>
                <w:sz w:val="20"/>
              </w:rPr>
            </w:pPr>
          </w:p>
        </w:tc>
      </w:tr>
      <w:tr w:rsidR="00756B16" w14:paraId="07AA275A"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4CF00CC6" w14:textId="164BA3B7" w:rsidR="00756B16" w:rsidRDefault="00756B16" w:rsidP="00F241FD">
            <w:pPr>
              <w:numPr>
                <w:ilvl w:val="12"/>
                <w:numId w:val="0"/>
              </w:numPr>
              <w:jc w:val="both"/>
              <w:rPr>
                <w:rFonts w:cs="Arial"/>
                <w:sz w:val="20"/>
              </w:rPr>
            </w:pPr>
            <w:r>
              <w:rPr>
                <w:rFonts w:cs="Arial"/>
                <w:sz w:val="20"/>
                <w:lang w:val="en-GB"/>
              </w:rPr>
              <w:t>Art. 5</w:t>
            </w:r>
          </w:p>
        </w:tc>
        <w:tc>
          <w:tcPr>
            <w:tcW w:w="1418" w:type="dxa"/>
            <w:tcBorders>
              <w:top w:val="single" w:sz="4" w:space="0" w:color="auto"/>
              <w:left w:val="single" w:sz="4" w:space="0" w:color="auto"/>
              <w:bottom w:val="single" w:sz="4" w:space="0" w:color="auto"/>
              <w:right w:val="single" w:sz="4" w:space="0" w:color="auto"/>
            </w:tcBorders>
          </w:tcPr>
          <w:p w14:paraId="3026E032"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5E73B6F4"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183E91D9"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336DF831"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1CD738C9" w14:textId="77777777" w:rsidR="00756B16" w:rsidRPr="004240DC" w:rsidRDefault="00756B16" w:rsidP="00F241FD">
            <w:pPr>
              <w:numPr>
                <w:ilvl w:val="12"/>
                <w:numId w:val="0"/>
              </w:numPr>
              <w:jc w:val="both"/>
              <w:rPr>
                <w:rFonts w:cs="Arial"/>
                <w:sz w:val="20"/>
              </w:rPr>
            </w:pPr>
          </w:p>
        </w:tc>
      </w:tr>
      <w:tr w:rsidR="00756B16" w14:paraId="7BD3F2C9"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14034E2F" w14:textId="2B28555B" w:rsidR="00756B16" w:rsidRDefault="00756B16" w:rsidP="00F241FD">
            <w:pPr>
              <w:numPr>
                <w:ilvl w:val="12"/>
                <w:numId w:val="0"/>
              </w:numPr>
              <w:jc w:val="both"/>
              <w:rPr>
                <w:rFonts w:cs="Arial"/>
                <w:sz w:val="20"/>
              </w:rPr>
            </w:pPr>
            <w:r>
              <w:rPr>
                <w:rFonts w:cs="Arial"/>
                <w:sz w:val="20"/>
                <w:lang w:val="en-GB"/>
              </w:rPr>
              <w:t>Art. 6</w:t>
            </w:r>
          </w:p>
        </w:tc>
        <w:tc>
          <w:tcPr>
            <w:tcW w:w="1418" w:type="dxa"/>
            <w:tcBorders>
              <w:top w:val="single" w:sz="4" w:space="0" w:color="auto"/>
              <w:left w:val="single" w:sz="4" w:space="0" w:color="auto"/>
              <w:bottom w:val="single" w:sz="4" w:space="0" w:color="auto"/>
              <w:right w:val="single" w:sz="4" w:space="0" w:color="auto"/>
            </w:tcBorders>
          </w:tcPr>
          <w:p w14:paraId="5DDB1F90"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3A56C3E2"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2DA59683"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448BD829"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43F07C0E" w14:textId="77777777" w:rsidR="00756B16" w:rsidRPr="004240DC" w:rsidRDefault="00756B16" w:rsidP="00F241FD">
            <w:pPr>
              <w:numPr>
                <w:ilvl w:val="12"/>
                <w:numId w:val="0"/>
              </w:numPr>
              <w:jc w:val="both"/>
              <w:rPr>
                <w:rFonts w:cs="Arial"/>
                <w:sz w:val="20"/>
              </w:rPr>
            </w:pPr>
          </w:p>
        </w:tc>
      </w:tr>
      <w:tr w:rsidR="00756B16" w14:paraId="1611A461" w14:textId="77777777" w:rsidTr="00F241FD">
        <w:trPr>
          <w:trHeight w:val="74"/>
        </w:trPr>
        <w:tc>
          <w:tcPr>
            <w:tcW w:w="2057" w:type="dxa"/>
            <w:tcBorders>
              <w:top w:val="single" w:sz="4" w:space="0" w:color="auto"/>
              <w:left w:val="single" w:sz="4" w:space="0" w:color="auto"/>
              <w:bottom w:val="single" w:sz="4" w:space="0" w:color="auto"/>
              <w:right w:val="single" w:sz="4" w:space="0" w:color="auto"/>
            </w:tcBorders>
          </w:tcPr>
          <w:p w14:paraId="1DC0ABAC" w14:textId="098719AD" w:rsidR="00756B16" w:rsidRDefault="00756B16" w:rsidP="00F241FD">
            <w:pPr>
              <w:numPr>
                <w:ilvl w:val="12"/>
                <w:numId w:val="0"/>
              </w:numPr>
              <w:jc w:val="both"/>
              <w:rPr>
                <w:rFonts w:cs="Arial"/>
                <w:sz w:val="20"/>
              </w:rPr>
            </w:pPr>
            <w:r>
              <w:rPr>
                <w:rFonts w:cs="Arial"/>
                <w:sz w:val="20"/>
                <w:lang w:val="en-GB"/>
              </w:rPr>
              <w:t>Art. 7</w:t>
            </w:r>
          </w:p>
        </w:tc>
        <w:tc>
          <w:tcPr>
            <w:tcW w:w="1418" w:type="dxa"/>
            <w:tcBorders>
              <w:top w:val="single" w:sz="4" w:space="0" w:color="auto"/>
              <w:left w:val="single" w:sz="4" w:space="0" w:color="auto"/>
              <w:bottom w:val="single" w:sz="4" w:space="0" w:color="auto"/>
              <w:right w:val="single" w:sz="4" w:space="0" w:color="auto"/>
            </w:tcBorders>
          </w:tcPr>
          <w:p w14:paraId="03869D63"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5E507F68"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5134AB92"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6CA6E45E"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5993CC4E" w14:textId="77777777" w:rsidR="00756B16" w:rsidRPr="004240DC" w:rsidRDefault="00756B16" w:rsidP="00F241FD">
            <w:pPr>
              <w:numPr>
                <w:ilvl w:val="12"/>
                <w:numId w:val="0"/>
              </w:numPr>
              <w:jc w:val="both"/>
              <w:rPr>
                <w:rFonts w:cs="Arial"/>
                <w:sz w:val="20"/>
              </w:rPr>
            </w:pPr>
          </w:p>
        </w:tc>
      </w:tr>
      <w:tr w:rsidR="00756B16" w14:paraId="2349B394"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375851D5" w14:textId="1065133D" w:rsidR="00756B16" w:rsidRDefault="00756B16" w:rsidP="00F241FD">
            <w:pPr>
              <w:numPr>
                <w:ilvl w:val="12"/>
                <w:numId w:val="0"/>
              </w:numPr>
              <w:jc w:val="both"/>
              <w:rPr>
                <w:rFonts w:cs="Arial"/>
                <w:sz w:val="20"/>
              </w:rPr>
            </w:pPr>
            <w:r>
              <w:rPr>
                <w:rFonts w:cs="Arial"/>
                <w:sz w:val="20"/>
                <w:lang w:val="en-GB"/>
              </w:rPr>
              <w:t>Art. 8</w:t>
            </w:r>
          </w:p>
        </w:tc>
        <w:tc>
          <w:tcPr>
            <w:tcW w:w="1418" w:type="dxa"/>
            <w:tcBorders>
              <w:top w:val="single" w:sz="4" w:space="0" w:color="auto"/>
              <w:left w:val="single" w:sz="4" w:space="0" w:color="auto"/>
              <w:bottom w:val="single" w:sz="4" w:space="0" w:color="auto"/>
              <w:right w:val="single" w:sz="4" w:space="0" w:color="auto"/>
            </w:tcBorders>
          </w:tcPr>
          <w:p w14:paraId="52481D9D"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33A4E395"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57BB92E9"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51FFCEEF"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5DB27BF1" w14:textId="77777777" w:rsidR="00756B16" w:rsidRPr="004240DC" w:rsidRDefault="00756B16" w:rsidP="00F241FD">
            <w:pPr>
              <w:numPr>
                <w:ilvl w:val="12"/>
                <w:numId w:val="0"/>
              </w:numPr>
              <w:jc w:val="both"/>
              <w:rPr>
                <w:rFonts w:cs="Arial"/>
                <w:sz w:val="20"/>
              </w:rPr>
            </w:pPr>
          </w:p>
        </w:tc>
      </w:tr>
      <w:tr w:rsidR="00756B16" w14:paraId="54EF9983"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5384D225" w14:textId="4FDDB3B9" w:rsidR="00756B16" w:rsidRDefault="00756B16" w:rsidP="00F241FD">
            <w:pPr>
              <w:numPr>
                <w:ilvl w:val="12"/>
                <w:numId w:val="0"/>
              </w:numPr>
              <w:jc w:val="both"/>
              <w:rPr>
                <w:rFonts w:cs="Arial"/>
                <w:sz w:val="20"/>
              </w:rPr>
            </w:pPr>
            <w:r>
              <w:rPr>
                <w:rFonts w:cs="Arial"/>
                <w:sz w:val="20"/>
                <w:lang w:val="en-GB"/>
              </w:rPr>
              <w:t>Art. 9</w:t>
            </w:r>
          </w:p>
        </w:tc>
        <w:tc>
          <w:tcPr>
            <w:tcW w:w="1418" w:type="dxa"/>
            <w:tcBorders>
              <w:top w:val="single" w:sz="4" w:space="0" w:color="auto"/>
              <w:left w:val="single" w:sz="4" w:space="0" w:color="auto"/>
              <w:bottom w:val="single" w:sz="4" w:space="0" w:color="auto"/>
              <w:right w:val="single" w:sz="4" w:space="0" w:color="auto"/>
            </w:tcBorders>
          </w:tcPr>
          <w:p w14:paraId="297EBF3E"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7E7B7347"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61026F1D"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356DA359"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4A2051D1" w14:textId="77777777" w:rsidR="00756B16" w:rsidRPr="004240DC" w:rsidRDefault="00756B16" w:rsidP="00F241FD">
            <w:pPr>
              <w:numPr>
                <w:ilvl w:val="12"/>
                <w:numId w:val="0"/>
              </w:numPr>
              <w:jc w:val="both"/>
              <w:rPr>
                <w:rFonts w:cs="Arial"/>
                <w:sz w:val="20"/>
              </w:rPr>
            </w:pPr>
          </w:p>
        </w:tc>
      </w:tr>
      <w:tr w:rsidR="00756B16" w14:paraId="4D6431D1"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06B855AD" w14:textId="32C53824" w:rsidR="00756B16" w:rsidRDefault="00756B16" w:rsidP="00F241FD">
            <w:pPr>
              <w:numPr>
                <w:ilvl w:val="12"/>
                <w:numId w:val="0"/>
              </w:numPr>
              <w:jc w:val="both"/>
              <w:rPr>
                <w:rFonts w:cs="Arial"/>
                <w:sz w:val="20"/>
              </w:rPr>
            </w:pPr>
            <w:r>
              <w:rPr>
                <w:rFonts w:cs="Arial"/>
                <w:sz w:val="20"/>
                <w:lang w:val="en-GB"/>
              </w:rPr>
              <w:t>Art. 10</w:t>
            </w:r>
          </w:p>
        </w:tc>
        <w:tc>
          <w:tcPr>
            <w:tcW w:w="1418" w:type="dxa"/>
            <w:tcBorders>
              <w:top w:val="single" w:sz="4" w:space="0" w:color="auto"/>
              <w:left w:val="single" w:sz="4" w:space="0" w:color="auto"/>
              <w:bottom w:val="single" w:sz="4" w:space="0" w:color="auto"/>
              <w:right w:val="single" w:sz="4" w:space="0" w:color="auto"/>
            </w:tcBorders>
          </w:tcPr>
          <w:p w14:paraId="68BB7974"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7B2F4C66"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6092EF85"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7FFBB4ED"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7658F2B6" w14:textId="77777777" w:rsidR="00756B16" w:rsidRPr="004240DC" w:rsidRDefault="00756B16" w:rsidP="00F241FD">
            <w:pPr>
              <w:numPr>
                <w:ilvl w:val="12"/>
                <w:numId w:val="0"/>
              </w:numPr>
              <w:jc w:val="both"/>
              <w:rPr>
                <w:rFonts w:cs="Arial"/>
                <w:sz w:val="20"/>
              </w:rPr>
            </w:pPr>
          </w:p>
        </w:tc>
      </w:tr>
      <w:tr w:rsidR="00756B16" w14:paraId="0FABB8B2"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55DC2CF1" w14:textId="12F0038E" w:rsidR="00756B16" w:rsidRDefault="00756B16" w:rsidP="00134259">
            <w:pPr>
              <w:numPr>
                <w:ilvl w:val="12"/>
                <w:numId w:val="0"/>
              </w:numPr>
              <w:jc w:val="both"/>
              <w:rPr>
                <w:rFonts w:cs="Arial"/>
                <w:sz w:val="20"/>
              </w:rPr>
            </w:pPr>
            <w:r>
              <w:rPr>
                <w:rFonts w:cs="Arial"/>
                <w:sz w:val="20"/>
                <w:lang w:val="en-GB"/>
              </w:rPr>
              <w:t>Art. 11</w:t>
            </w:r>
          </w:p>
        </w:tc>
        <w:tc>
          <w:tcPr>
            <w:tcW w:w="1418" w:type="dxa"/>
            <w:tcBorders>
              <w:top w:val="single" w:sz="4" w:space="0" w:color="auto"/>
              <w:left w:val="single" w:sz="4" w:space="0" w:color="auto"/>
              <w:bottom w:val="single" w:sz="4" w:space="0" w:color="auto"/>
              <w:right w:val="single" w:sz="4" w:space="0" w:color="auto"/>
            </w:tcBorders>
          </w:tcPr>
          <w:p w14:paraId="7AB4EB25"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09ADE33B"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6EF2FA6A"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7A7DA63F"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415FB4E6" w14:textId="77777777" w:rsidR="00756B16" w:rsidRPr="004240DC" w:rsidRDefault="00756B16" w:rsidP="00F241FD">
            <w:pPr>
              <w:numPr>
                <w:ilvl w:val="12"/>
                <w:numId w:val="0"/>
              </w:numPr>
              <w:jc w:val="both"/>
              <w:rPr>
                <w:rFonts w:cs="Arial"/>
                <w:sz w:val="20"/>
              </w:rPr>
            </w:pPr>
          </w:p>
        </w:tc>
      </w:tr>
      <w:tr w:rsidR="00756B16" w14:paraId="01B663D5"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2C06BD5E" w14:textId="030A98FA" w:rsidR="00756B16" w:rsidRDefault="00756B16" w:rsidP="00F241FD">
            <w:pPr>
              <w:numPr>
                <w:ilvl w:val="12"/>
                <w:numId w:val="0"/>
              </w:numPr>
              <w:jc w:val="both"/>
              <w:rPr>
                <w:rFonts w:cs="Arial"/>
                <w:sz w:val="20"/>
              </w:rPr>
            </w:pPr>
            <w:r>
              <w:rPr>
                <w:rFonts w:cs="Arial"/>
                <w:sz w:val="20"/>
                <w:lang w:val="en-GB"/>
              </w:rPr>
              <w:t>Art. 12</w:t>
            </w:r>
          </w:p>
        </w:tc>
        <w:tc>
          <w:tcPr>
            <w:tcW w:w="1418" w:type="dxa"/>
            <w:tcBorders>
              <w:top w:val="single" w:sz="4" w:space="0" w:color="auto"/>
              <w:left w:val="single" w:sz="4" w:space="0" w:color="auto"/>
              <w:bottom w:val="single" w:sz="4" w:space="0" w:color="auto"/>
              <w:right w:val="single" w:sz="4" w:space="0" w:color="auto"/>
            </w:tcBorders>
          </w:tcPr>
          <w:p w14:paraId="199B777F"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7C440D63"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59C28F64"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1803D60F"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6637B20C" w14:textId="77777777" w:rsidR="00756B16" w:rsidRPr="004240DC" w:rsidRDefault="00756B16" w:rsidP="00F241FD">
            <w:pPr>
              <w:numPr>
                <w:ilvl w:val="12"/>
                <w:numId w:val="0"/>
              </w:numPr>
              <w:jc w:val="both"/>
              <w:rPr>
                <w:rFonts w:cs="Arial"/>
                <w:sz w:val="20"/>
              </w:rPr>
            </w:pPr>
          </w:p>
        </w:tc>
      </w:tr>
      <w:tr w:rsidR="00756B16" w14:paraId="2C6F7F2D"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784C8B45" w14:textId="7038333C" w:rsidR="00756B16" w:rsidRDefault="00756B16" w:rsidP="00F241FD">
            <w:pPr>
              <w:numPr>
                <w:ilvl w:val="12"/>
                <w:numId w:val="0"/>
              </w:numPr>
              <w:jc w:val="both"/>
              <w:rPr>
                <w:rFonts w:cs="Arial"/>
                <w:sz w:val="20"/>
              </w:rPr>
            </w:pPr>
            <w:r>
              <w:rPr>
                <w:rFonts w:cs="Arial"/>
                <w:sz w:val="20"/>
                <w:lang w:val="en-GB"/>
              </w:rPr>
              <w:t>Art. 13</w:t>
            </w:r>
          </w:p>
        </w:tc>
        <w:tc>
          <w:tcPr>
            <w:tcW w:w="1418" w:type="dxa"/>
            <w:tcBorders>
              <w:top w:val="single" w:sz="4" w:space="0" w:color="auto"/>
              <w:left w:val="single" w:sz="4" w:space="0" w:color="auto"/>
              <w:bottom w:val="single" w:sz="4" w:space="0" w:color="auto"/>
              <w:right w:val="single" w:sz="4" w:space="0" w:color="auto"/>
            </w:tcBorders>
          </w:tcPr>
          <w:p w14:paraId="2B87D0BA"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145F3063"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22CFFE03"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20508DD6"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4D5E0EED" w14:textId="77777777" w:rsidR="00756B16" w:rsidRPr="004240DC" w:rsidRDefault="00756B16" w:rsidP="00F241FD">
            <w:pPr>
              <w:numPr>
                <w:ilvl w:val="12"/>
                <w:numId w:val="0"/>
              </w:numPr>
              <w:jc w:val="both"/>
              <w:rPr>
                <w:rFonts w:cs="Arial"/>
                <w:sz w:val="20"/>
              </w:rPr>
            </w:pPr>
          </w:p>
        </w:tc>
      </w:tr>
      <w:tr w:rsidR="00756B16" w14:paraId="0ED3EB0B"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4F40CFE9" w14:textId="26688D1B" w:rsidR="00756B16" w:rsidRDefault="00756B16" w:rsidP="00F241FD">
            <w:pPr>
              <w:numPr>
                <w:ilvl w:val="12"/>
                <w:numId w:val="0"/>
              </w:numPr>
              <w:jc w:val="both"/>
              <w:rPr>
                <w:rFonts w:cs="Arial"/>
                <w:sz w:val="20"/>
              </w:rPr>
            </w:pPr>
            <w:r>
              <w:rPr>
                <w:rFonts w:cs="Arial"/>
                <w:sz w:val="20"/>
                <w:lang w:val="en-GB"/>
              </w:rPr>
              <w:t>Art. 14</w:t>
            </w:r>
          </w:p>
        </w:tc>
        <w:tc>
          <w:tcPr>
            <w:tcW w:w="1418" w:type="dxa"/>
            <w:tcBorders>
              <w:top w:val="single" w:sz="4" w:space="0" w:color="auto"/>
              <w:left w:val="single" w:sz="4" w:space="0" w:color="auto"/>
              <w:bottom w:val="single" w:sz="4" w:space="0" w:color="auto"/>
              <w:right w:val="single" w:sz="4" w:space="0" w:color="auto"/>
            </w:tcBorders>
          </w:tcPr>
          <w:p w14:paraId="0474FDB5"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1735B6FD"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02B9BE2A"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2AC0F1DA"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470B1290" w14:textId="77777777" w:rsidR="00756B16" w:rsidRPr="004240DC" w:rsidRDefault="00756B16" w:rsidP="00F241FD">
            <w:pPr>
              <w:numPr>
                <w:ilvl w:val="12"/>
                <w:numId w:val="0"/>
              </w:numPr>
              <w:jc w:val="both"/>
              <w:rPr>
                <w:rFonts w:cs="Arial"/>
                <w:sz w:val="20"/>
              </w:rPr>
            </w:pPr>
          </w:p>
        </w:tc>
      </w:tr>
      <w:tr w:rsidR="00756B16" w14:paraId="09360384"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7E6DCBA0" w14:textId="7309D033" w:rsidR="00756B16" w:rsidRDefault="00756B16" w:rsidP="00F241FD">
            <w:pPr>
              <w:numPr>
                <w:ilvl w:val="12"/>
                <w:numId w:val="0"/>
              </w:numPr>
              <w:jc w:val="both"/>
              <w:rPr>
                <w:rFonts w:cs="Arial"/>
                <w:sz w:val="20"/>
              </w:rPr>
            </w:pPr>
            <w:r>
              <w:rPr>
                <w:rFonts w:cs="Arial"/>
                <w:sz w:val="20"/>
                <w:lang w:val="en-GB"/>
              </w:rPr>
              <w:t>Art. 15</w:t>
            </w:r>
          </w:p>
        </w:tc>
        <w:tc>
          <w:tcPr>
            <w:tcW w:w="1418" w:type="dxa"/>
            <w:tcBorders>
              <w:top w:val="single" w:sz="4" w:space="0" w:color="auto"/>
              <w:left w:val="single" w:sz="4" w:space="0" w:color="auto"/>
              <w:bottom w:val="single" w:sz="4" w:space="0" w:color="auto"/>
              <w:right w:val="single" w:sz="4" w:space="0" w:color="auto"/>
            </w:tcBorders>
          </w:tcPr>
          <w:p w14:paraId="5529B907"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3CAC1DC8"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31FF4C23"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2A18A352"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0E3E5B02" w14:textId="77777777" w:rsidR="00756B16" w:rsidRPr="004240DC" w:rsidRDefault="00756B16" w:rsidP="00F241FD">
            <w:pPr>
              <w:numPr>
                <w:ilvl w:val="12"/>
                <w:numId w:val="0"/>
              </w:numPr>
              <w:jc w:val="both"/>
              <w:rPr>
                <w:rFonts w:cs="Arial"/>
                <w:sz w:val="20"/>
              </w:rPr>
            </w:pPr>
          </w:p>
        </w:tc>
      </w:tr>
      <w:tr w:rsidR="00756B16" w14:paraId="5AC22E50" w14:textId="77777777" w:rsidTr="00F241FD">
        <w:trPr>
          <w:trHeight w:val="107"/>
        </w:trPr>
        <w:tc>
          <w:tcPr>
            <w:tcW w:w="2057" w:type="dxa"/>
            <w:tcBorders>
              <w:top w:val="single" w:sz="4" w:space="0" w:color="auto"/>
              <w:left w:val="single" w:sz="4" w:space="0" w:color="auto"/>
              <w:bottom w:val="single" w:sz="4" w:space="0" w:color="auto"/>
              <w:right w:val="single" w:sz="4" w:space="0" w:color="auto"/>
            </w:tcBorders>
          </w:tcPr>
          <w:p w14:paraId="236359C3" w14:textId="15E45010" w:rsidR="00756B16" w:rsidRDefault="00756B16" w:rsidP="00F241FD">
            <w:pPr>
              <w:numPr>
                <w:ilvl w:val="12"/>
                <w:numId w:val="0"/>
              </w:numPr>
              <w:jc w:val="both"/>
              <w:rPr>
                <w:rFonts w:cs="Arial"/>
                <w:sz w:val="20"/>
              </w:rPr>
            </w:pPr>
            <w:r>
              <w:rPr>
                <w:rFonts w:cs="Arial"/>
                <w:sz w:val="20"/>
                <w:lang w:val="en-GB"/>
              </w:rPr>
              <w:t>Art. 16</w:t>
            </w:r>
          </w:p>
        </w:tc>
        <w:tc>
          <w:tcPr>
            <w:tcW w:w="1418" w:type="dxa"/>
            <w:tcBorders>
              <w:top w:val="single" w:sz="4" w:space="0" w:color="auto"/>
              <w:left w:val="single" w:sz="4" w:space="0" w:color="auto"/>
              <w:bottom w:val="single" w:sz="4" w:space="0" w:color="auto"/>
              <w:right w:val="single" w:sz="4" w:space="0" w:color="auto"/>
            </w:tcBorders>
          </w:tcPr>
          <w:p w14:paraId="3577480F"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3C144675"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70DFDCA1"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571FFC6E"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0123F031" w14:textId="77777777" w:rsidR="00756B16" w:rsidRPr="004240DC" w:rsidRDefault="00756B16" w:rsidP="00F241FD">
            <w:pPr>
              <w:numPr>
                <w:ilvl w:val="12"/>
                <w:numId w:val="0"/>
              </w:numPr>
              <w:jc w:val="both"/>
              <w:rPr>
                <w:rFonts w:cs="Arial"/>
                <w:sz w:val="20"/>
              </w:rPr>
            </w:pPr>
          </w:p>
        </w:tc>
      </w:tr>
      <w:tr w:rsidR="00756B16" w14:paraId="333C4CE7" w14:textId="77777777" w:rsidTr="00F241FD">
        <w:trPr>
          <w:trHeight w:val="87"/>
        </w:trPr>
        <w:tc>
          <w:tcPr>
            <w:tcW w:w="2057" w:type="dxa"/>
            <w:tcBorders>
              <w:top w:val="single" w:sz="4" w:space="0" w:color="auto"/>
              <w:left w:val="single" w:sz="4" w:space="0" w:color="auto"/>
              <w:bottom w:val="single" w:sz="4" w:space="0" w:color="auto"/>
              <w:right w:val="single" w:sz="4" w:space="0" w:color="auto"/>
            </w:tcBorders>
          </w:tcPr>
          <w:p w14:paraId="157BFF01" w14:textId="5A658B16" w:rsidR="00756B16" w:rsidRDefault="00756B16" w:rsidP="00F241FD">
            <w:pPr>
              <w:numPr>
                <w:ilvl w:val="12"/>
                <w:numId w:val="0"/>
              </w:numPr>
              <w:jc w:val="both"/>
              <w:rPr>
                <w:rFonts w:cs="Arial"/>
                <w:sz w:val="20"/>
              </w:rPr>
            </w:pPr>
            <w:r>
              <w:rPr>
                <w:rFonts w:cs="Arial"/>
                <w:sz w:val="20"/>
                <w:lang w:val="en-GB"/>
              </w:rPr>
              <w:lastRenderedPageBreak/>
              <w:t>Art. 17</w:t>
            </w:r>
          </w:p>
        </w:tc>
        <w:tc>
          <w:tcPr>
            <w:tcW w:w="1418" w:type="dxa"/>
            <w:tcBorders>
              <w:top w:val="single" w:sz="4" w:space="0" w:color="auto"/>
              <w:left w:val="single" w:sz="4" w:space="0" w:color="auto"/>
              <w:bottom w:val="single" w:sz="4" w:space="0" w:color="auto"/>
              <w:right w:val="single" w:sz="4" w:space="0" w:color="auto"/>
            </w:tcBorders>
          </w:tcPr>
          <w:p w14:paraId="50F2751F"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0084031A"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6377B1F1"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01F25EEB"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4A301FAF" w14:textId="77777777" w:rsidR="00756B16" w:rsidRPr="004240DC" w:rsidRDefault="00756B16" w:rsidP="00F241FD">
            <w:pPr>
              <w:numPr>
                <w:ilvl w:val="12"/>
                <w:numId w:val="0"/>
              </w:numPr>
              <w:jc w:val="both"/>
              <w:rPr>
                <w:rFonts w:cs="Arial"/>
                <w:sz w:val="20"/>
              </w:rPr>
            </w:pPr>
          </w:p>
        </w:tc>
      </w:tr>
      <w:tr w:rsidR="00756B16" w14:paraId="5E76EC28" w14:textId="77777777" w:rsidTr="00F241FD">
        <w:trPr>
          <w:trHeight w:val="21"/>
        </w:trPr>
        <w:tc>
          <w:tcPr>
            <w:tcW w:w="2057" w:type="dxa"/>
            <w:tcBorders>
              <w:top w:val="single" w:sz="4" w:space="0" w:color="auto"/>
              <w:left w:val="single" w:sz="4" w:space="0" w:color="auto"/>
              <w:bottom w:val="single" w:sz="4" w:space="0" w:color="auto"/>
              <w:right w:val="single" w:sz="4" w:space="0" w:color="auto"/>
            </w:tcBorders>
          </w:tcPr>
          <w:p w14:paraId="759A9848" w14:textId="016592C9" w:rsidR="00756B16" w:rsidRDefault="00756B16" w:rsidP="00F241FD">
            <w:pPr>
              <w:numPr>
                <w:ilvl w:val="12"/>
                <w:numId w:val="0"/>
              </w:numPr>
              <w:jc w:val="both"/>
              <w:rPr>
                <w:rFonts w:cs="Arial"/>
                <w:sz w:val="20"/>
              </w:rPr>
            </w:pPr>
            <w:r>
              <w:rPr>
                <w:rFonts w:cs="Arial"/>
                <w:sz w:val="20"/>
                <w:lang w:val="en-GB"/>
              </w:rPr>
              <w:t>Art. 18</w:t>
            </w:r>
          </w:p>
        </w:tc>
        <w:tc>
          <w:tcPr>
            <w:tcW w:w="1418" w:type="dxa"/>
            <w:tcBorders>
              <w:top w:val="single" w:sz="4" w:space="0" w:color="auto"/>
              <w:left w:val="single" w:sz="4" w:space="0" w:color="auto"/>
              <w:bottom w:val="single" w:sz="4" w:space="0" w:color="auto"/>
              <w:right w:val="single" w:sz="4" w:space="0" w:color="auto"/>
            </w:tcBorders>
          </w:tcPr>
          <w:p w14:paraId="46D0EE5A"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single" w:sz="4" w:space="0" w:color="auto"/>
              <w:bottom w:val="single" w:sz="4" w:space="0" w:color="auto"/>
              <w:right w:val="single" w:sz="4" w:space="0" w:color="auto"/>
            </w:tcBorders>
          </w:tcPr>
          <w:p w14:paraId="5854D79F"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single" w:sz="4" w:space="0" w:color="auto"/>
              <w:bottom w:val="single" w:sz="4" w:space="0" w:color="auto"/>
              <w:right w:val="single" w:sz="4" w:space="0" w:color="auto"/>
            </w:tcBorders>
          </w:tcPr>
          <w:p w14:paraId="49E0E24D"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single" w:sz="4" w:space="0" w:color="auto"/>
              <w:bottom w:val="single" w:sz="4" w:space="0" w:color="auto"/>
              <w:right w:val="single" w:sz="4" w:space="0" w:color="auto"/>
            </w:tcBorders>
          </w:tcPr>
          <w:p w14:paraId="53568142"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single" w:sz="4" w:space="0" w:color="auto"/>
              <w:bottom w:val="single" w:sz="4" w:space="0" w:color="auto"/>
              <w:right w:val="single" w:sz="4" w:space="0" w:color="auto"/>
            </w:tcBorders>
          </w:tcPr>
          <w:p w14:paraId="38A9A049" w14:textId="77777777" w:rsidR="00756B16" w:rsidRPr="004240DC" w:rsidRDefault="00756B16" w:rsidP="00F241FD">
            <w:pPr>
              <w:numPr>
                <w:ilvl w:val="12"/>
                <w:numId w:val="0"/>
              </w:numPr>
              <w:jc w:val="both"/>
              <w:rPr>
                <w:rFonts w:cs="Arial"/>
                <w:sz w:val="20"/>
              </w:rPr>
            </w:pPr>
          </w:p>
        </w:tc>
      </w:tr>
      <w:tr w:rsidR="00756B16" w14:paraId="3F7C011C" w14:textId="77777777" w:rsidTr="00D02882">
        <w:trPr>
          <w:trHeight w:val="21"/>
        </w:trPr>
        <w:tc>
          <w:tcPr>
            <w:tcW w:w="2057" w:type="dxa"/>
            <w:tcBorders>
              <w:top w:val="single" w:sz="4" w:space="0" w:color="auto"/>
              <w:left w:val="nil"/>
              <w:bottom w:val="single" w:sz="6" w:space="0" w:color="auto"/>
              <w:right w:val="nil"/>
            </w:tcBorders>
          </w:tcPr>
          <w:p w14:paraId="134E99FE" w14:textId="77777777" w:rsidR="00756B16" w:rsidRPr="004240DC" w:rsidRDefault="00756B16" w:rsidP="00F241FD">
            <w:pPr>
              <w:numPr>
                <w:ilvl w:val="12"/>
                <w:numId w:val="0"/>
              </w:numPr>
              <w:jc w:val="both"/>
              <w:rPr>
                <w:rFonts w:cs="Arial"/>
                <w:sz w:val="20"/>
              </w:rPr>
            </w:pPr>
          </w:p>
        </w:tc>
        <w:tc>
          <w:tcPr>
            <w:tcW w:w="1418" w:type="dxa"/>
            <w:tcBorders>
              <w:top w:val="single" w:sz="4" w:space="0" w:color="auto"/>
              <w:left w:val="nil"/>
              <w:bottom w:val="single" w:sz="6" w:space="0" w:color="auto"/>
              <w:right w:val="nil"/>
            </w:tcBorders>
          </w:tcPr>
          <w:p w14:paraId="4976687C" w14:textId="77777777" w:rsidR="00756B16" w:rsidRPr="004240DC" w:rsidRDefault="00756B16" w:rsidP="00F241FD">
            <w:pPr>
              <w:numPr>
                <w:ilvl w:val="12"/>
                <w:numId w:val="0"/>
              </w:numPr>
              <w:jc w:val="both"/>
              <w:rPr>
                <w:rFonts w:cs="Arial"/>
                <w:sz w:val="20"/>
              </w:rPr>
            </w:pPr>
          </w:p>
        </w:tc>
        <w:tc>
          <w:tcPr>
            <w:tcW w:w="1417" w:type="dxa"/>
            <w:tcBorders>
              <w:top w:val="single" w:sz="4" w:space="0" w:color="auto"/>
              <w:left w:val="nil"/>
              <w:bottom w:val="single" w:sz="6" w:space="0" w:color="auto"/>
              <w:right w:val="nil"/>
            </w:tcBorders>
          </w:tcPr>
          <w:p w14:paraId="5E933443" w14:textId="77777777" w:rsidR="00756B16" w:rsidRPr="004240DC" w:rsidRDefault="00756B16" w:rsidP="00F241FD">
            <w:pPr>
              <w:numPr>
                <w:ilvl w:val="12"/>
                <w:numId w:val="0"/>
              </w:numPr>
              <w:jc w:val="both"/>
              <w:rPr>
                <w:rFonts w:cs="Arial"/>
                <w:sz w:val="20"/>
              </w:rPr>
            </w:pPr>
          </w:p>
        </w:tc>
        <w:tc>
          <w:tcPr>
            <w:tcW w:w="1560" w:type="dxa"/>
            <w:tcBorders>
              <w:top w:val="single" w:sz="4" w:space="0" w:color="auto"/>
              <w:left w:val="nil"/>
              <w:bottom w:val="single" w:sz="6" w:space="0" w:color="auto"/>
              <w:right w:val="nil"/>
            </w:tcBorders>
          </w:tcPr>
          <w:p w14:paraId="5048D8AA" w14:textId="77777777" w:rsidR="00756B16" w:rsidRPr="004240DC" w:rsidRDefault="00756B16" w:rsidP="00F241FD">
            <w:pPr>
              <w:numPr>
                <w:ilvl w:val="12"/>
                <w:numId w:val="0"/>
              </w:numPr>
              <w:jc w:val="both"/>
              <w:rPr>
                <w:rFonts w:cs="Arial"/>
                <w:sz w:val="20"/>
              </w:rPr>
            </w:pPr>
          </w:p>
        </w:tc>
        <w:tc>
          <w:tcPr>
            <w:tcW w:w="3472" w:type="dxa"/>
            <w:tcBorders>
              <w:top w:val="single" w:sz="4" w:space="0" w:color="auto"/>
              <w:left w:val="nil"/>
              <w:bottom w:val="single" w:sz="6" w:space="0" w:color="auto"/>
              <w:right w:val="nil"/>
            </w:tcBorders>
          </w:tcPr>
          <w:p w14:paraId="15ACC1EF" w14:textId="77777777" w:rsidR="00756B16" w:rsidRPr="004240DC" w:rsidRDefault="00756B16" w:rsidP="00F241FD">
            <w:pPr>
              <w:numPr>
                <w:ilvl w:val="12"/>
                <w:numId w:val="0"/>
              </w:numPr>
              <w:jc w:val="both"/>
              <w:rPr>
                <w:rFonts w:cs="Arial"/>
                <w:sz w:val="20"/>
              </w:rPr>
            </w:pPr>
          </w:p>
        </w:tc>
        <w:tc>
          <w:tcPr>
            <w:tcW w:w="5108" w:type="dxa"/>
            <w:tcBorders>
              <w:top w:val="single" w:sz="4" w:space="0" w:color="auto"/>
              <w:left w:val="nil"/>
              <w:bottom w:val="single" w:sz="6" w:space="0" w:color="auto"/>
              <w:right w:val="nil"/>
            </w:tcBorders>
          </w:tcPr>
          <w:p w14:paraId="1F98AEF0" w14:textId="77777777" w:rsidR="00756B16" w:rsidRPr="004240DC" w:rsidRDefault="00756B16" w:rsidP="00F241FD">
            <w:pPr>
              <w:numPr>
                <w:ilvl w:val="12"/>
                <w:numId w:val="0"/>
              </w:numPr>
              <w:jc w:val="both"/>
              <w:rPr>
                <w:rFonts w:cs="Arial"/>
                <w:sz w:val="20"/>
              </w:rPr>
            </w:pPr>
          </w:p>
        </w:tc>
      </w:tr>
      <w:tr w:rsidR="00756B16" w14:paraId="3C15FAA1" w14:textId="77777777" w:rsidTr="00F241FD">
        <w:tc>
          <w:tcPr>
            <w:tcW w:w="2057" w:type="dxa"/>
            <w:tcBorders>
              <w:top w:val="nil"/>
              <w:left w:val="single" w:sz="6" w:space="0" w:color="auto"/>
              <w:bottom w:val="single" w:sz="4" w:space="0" w:color="auto"/>
              <w:right w:val="single" w:sz="6" w:space="0" w:color="auto"/>
            </w:tcBorders>
            <w:shd w:val="clear" w:color="auto" w:fill="BDD6EE" w:themeFill="accent1" w:themeFillTint="66"/>
          </w:tcPr>
          <w:p w14:paraId="1343536F" w14:textId="77777777" w:rsidR="00756B16" w:rsidRPr="00756B16" w:rsidRDefault="00756B16" w:rsidP="00F241FD">
            <w:pPr>
              <w:numPr>
                <w:ilvl w:val="12"/>
                <w:numId w:val="0"/>
              </w:numPr>
              <w:jc w:val="both"/>
              <w:rPr>
                <w:rFonts w:cs="Arial"/>
                <w:b/>
                <w:sz w:val="20"/>
                <w:lang w:val="it-CH"/>
              </w:rPr>
            </w:pPr>
            <w:r w:rsidRPr="00756B16">
              <w:rPr>
                <w:rFonts w:cs="Arial"/>
                <w:b/>
                <w:sz w:val="20"/>
                <w:lang w:val="it-CH"/>
              </w:rPr>
              <w:t xml:space="preserve">OEV annex </w:t>
            </w:r>
          </w:p>
          <w:p w14:paraId="134F16B9" w14:textId="56A77E46" w:rsidR="00756B16" w:rsidRPr="00756B16" w:rsidRDefault="00756B16" w:rsidP="00F241FD">
            <w:pPr>
              <w:numPr>
                <w:ilvl w:val="12"/>
                <w:numId w:val="0"/>
              </w:numPr>
              <w:jc w:val="both"/>
              <w:rPr>
                <w:rFonts w:cs="Arial"/>
                <w:b/>
                <w:sz w:val="20"/>
                <w:lang w:val="it-CH"/>
              </w:rPr>
            </w:pPr>
          </w:p>
        </w:tc>
        <w:tc>
          <w:tcPr>
            <w:tcW w:w="4395" w:type="dxa"/>
            <w:gridSpan w:val="3"/>
            <w:tcBorders>
              <w:top w:val="nil"/>
              <w:left w:val="single" w:sz="6" w:space="0" w:color="auto"/>
              <w:bottom w:val="single" w:sz="4" w:space="0" w:color="auto"/>
              <w:right w:val="single" w:sz="6" w:space="0" w:color="auto"/>
            </w:tcBorders>
            <w:shd w:val="clear" w:color="auto" w:fill="BDD6EE" w:themeFill="accent1" w:themeFillTint="66"/>
          </w:tcPr>
          <w:p w14:paraId="5C276643" w14:textId="554E165F" w:rsidR="00756B16" w:rsidRDefault="00C43557" w:rsidP="00F241FD">
            <w:pPr>
              <w:numPr>
                <w:ilvl w:val="12"/>
                <w:numId w:val="0"/>
              </w:numPr>
              <w:jc w:val="both"/>
              <w:rPr>
                <w:rFonts w:cs="Arial"/>
                <w:b/>
                <w:sz w:val="20"/>
              </w:rPr>
            </w:pPr>
            <w:r>
              <w:rPr>
                <w:rFonts w:cs="Arial"/>
                <w:b/>
                <w:sz w:val="20"/>
                <w:lang w:val="en-GB"/>
              </w:rPr>
              <w:t>Suggested c</w:t>
            </w:r>
            <w:r w:rsidR="00756B16">
              <w:rPr>
                <w:rFonts w:cs="Arial"/>
                <w:b/>
                <w:sz w:val="20"/>
                <w:lang w:val="en-GB"/>
              </w:rPr>
              <w:t xml:space="preserve">hanges </w:t>
            </w:r>
          </w:p>
          <w:p w14:paraId="63E11BBA" w14:textId="46F45F0E" w:rsidR="00756B16" w:rsidRPr="00900D15" w:rsidRDefault="00756B16" w:rsidP="00F241FD">
            <w:pPr>
              <w:numPr>
                <w:ilvl w:val="12"/>
                <w:numId w:val="0"/>
              </w:numPr>
              <w:jc w:val="both"/>
              <w:rPr>
                <w:rFonts w:cs="Arial"/>
                <w:b/>
                <w:sz w:val="20"/>
              </w:rPr>
            </w:pPr>
          </w:p>
        </w:tc>
        <w:tc>
          <w:tcPr>
            <w:tcW w:w="8580" w:type="dxa"/>
            <w:gridSpan w:val="2"/>
            <w:tcBorders>
              <w:top w:val="nil"/>
              <w:left w:val="single" w:sz="6" w:space="0" w:color="auto"/>
              <w:bottom w:val="single" w:sz="4" w:space="0" w:color="auto"/>
              <w:right w:val="single" w:sz="6" w:space="0" w:color="auto"/>
            </w:tcBorders>
            <w:shd w:val="clear" w:color="auto" w:fill="BDD6EE" w:themeFill="accent1" w:themeFillTint="66"/>
          </w:tcPr>
          <w:p w14:paraId="4DF18D34" w14:textId="3A2AD654" w:rsidR="00756B16" w:rsidRDefault="009305D0" w:rsidP="00F241FD">
            <w:pPr>
              <w:numPr>
                <w:ilvl w:val="12"/>
                <w:numId w:val="0"/>
              </w:numPr>
              <w:jc w:val="both"/>
              <w:rPr>
                <w:rFonts w:cs="Arial"/>
                <w:b/>
                <w:sz w:val="20"/>
              </w:rPr>
            </w:pPr>
            <w:r>
              <w:rPr>
                <w:rFonts w:cs="Arial"/>
                <w:b/>
                <w:sz w:val="20"/>
                <w:lang w:val="en-GB"/>
              </w:rPr>
              <w:t>Remarks</w:t>
            </w:r>
          </w:p>
          <w:p w14:paraId="3F1FA551" w14:textId="0845C23C" w:rsidR="00756B16" w:rsidRDefault="00756B16" w:rsidP="00F241FD">
            <w:pPr>
              <w:numPr>
                <w:ilvl w:val="12"/>
                <w:numId w:val="0"/>
              </w:numPr>
              <w:jc w:val="both"/>
              <w:rPr>
                <w:rFonts w:cs="Arial"/>
                <w:b/>
                <w:sz w:val="20"/>
              </w:rPr>
            </w:pPr>
          </w:p>
        </w:tc>
      </w:tr>
      <w:tr w:rsidR="00756B16" w14:paraId="29426660"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56FBB462" w14:textId="6004FD38"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1144001A"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78C49984" w14:textId="77777777" w:rsidR="00756B16" w:rsidRDefault="00756B16" w:rsidP="00F241FD">
            <w:pPr>
              <w:numPr>
                <w:ilvl w:val="12"/>
                <w:numId w:val="0"/>
              </w:numPr>
              <w:jc w:val="both"/>
              <w:rPr>
                <w:rFonts w:cs="Arial"/>
                <w:sz w:val="20"/>
              </w:rPr>
            </w:pPr>
          </w:p>
        </w:tc>
      </w:tr>
      <w:tr w:rsidR="00756B16" w14:paraId="0D6A8443" w14:textId="77777777" w:rsidTr="00F241FD">
        <w:trPr>
          <w:trHeight w:val="150"/>
        </w:trPr>
        <w:tc>
          <w:tcPr>
            <w:tcW w:w="2057" w:type="dxa"/>
            <w:tcBorders>
              <w:top w:val="single" w:sz="4" w:space="0" w:color="auto"/>
              <w:left w:val="single" w:sz="4" w:space="0" w:color="auto"/>
              <w:bottom w:val="single" w:sz="4" w:space="0" w:color="auto"/>
              <w:right w:val="single" w:sz="4" w:space="0" w:color="auto"/>
            </w:tcBorders>
          </w:tcPr>
          <w:p w14:paraId="176FAA41" w14:textId="086E7701"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31E34EF7"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78591AEA" w14:textId="77777777" w:rsidR="00756B16" w:rsidRDefault="00756B16" w:rsidP="00F241FD">
            <w:pPr>
              <w:numPr>
                <w:ilvl w:val="12"/>
                <w:numId w:val="0"/>
              </w:numPr>
              <w:jc w:val="both"/>
              <w:rPr>
                <w:rFonts w:cs="Arial"/>
                <w:sz w:val="20"/>
              </w:rPr>
            </w:pPr>
          </w:p>
        </w:tc>
      </w:tr>
      <w:tr w:rsidR="00756B16" w14:paraId="2AB2E77B"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19B8C863" w14:textId="2FA47876"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60EC3F3A"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624275ED" w14:textId="77777777" w:rsidR="00756B16" w:rsidRDefault="00756B16" w:rsidP="00F241FD">
            <w:pPr>
              <w:numPr>
                <w:ilvl w:val="12"/>
                <w:numId w:val="0"/>
              </w:numPr>
              <w:jc w:val="both"/>
              <w:rPr>
                <w:rFonts w:cs="Arial"/>
                <w:sz w:val="20"/>
              </w:rPr>
            </w:pPr>
          </w:p>
        </w:tc>
      </w:tr>
      <w:tr w:rsidR="00756B16" w14:paraId="0E5B5F4B"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61A2CD67" w14:textId="64B30ACC"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3DAEC8B4"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75566486" w14:textId="77777777" w:rsidR="00756B16" w:rsidRDefault="00756B16" w:rsidP="00F241FD">
            <w:pPr>
              <w:numPr>
                <w:ilvl w:val="12"/>
                <w:numId w:val="0"/>
              </w:numPr>
              <w:jc w:val="both"/>
              <w:rPr>
                <w:rFonts w:cs="Arial"/>
                <w:sz w:val="20"/>
              </w:rPr>
            </w:pPr>
          </w:p>
        </w:tc>
      </w:tr>
      <w:tr w:rsidR="00756B16" w14:paraId="2B681574"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5A4B27F3" w14:textId="10C6A206"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10487E2E"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481D6993" w14:textId="77777777" w:rsidR="00756B16" w:rsidRDefault="00756B16" w:rsidP="00F241FD">
            <w:pPr>
              <w:numPr>
                <w:ilvl w:val="12"/>
                <w:numId w:val="0"/>
              </w:numPr>
              <w:jc w:val="both"/>
              <w:rPr>
                <w:rFonts w:cs="Arial"/>
                <w:sz w:val="20"/>
              </w:rPr>
            </w:pPr>
          </w:p>
        </w:tc>
      </w:tr>
      <w:tr w:rsidR="00756B16" w14:paraId="2DB863A8"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1EB363FA" w14:textId="5BEA9F49"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630F2138"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567A5269" w14:textId="77777777" w:rsidR="00756B16" w:rsidRDefault="00756B16" w:rsidP="00F241FD">
            <w:pPr>
              <w:numPr>
                <w:ilvl w:val="12"/>
                <w:numId w:val="0"/>
              </w:numPr>
              <w:jc w:val="both"/>
              <w:rPr>
                <w:rFonts w:cs="Arial"/>
                <w:sz w:val="20"/>
              </w:rPr>
            </w:pPr>
          </w:p>
        </w:tc>
      </w:tr>
      <w:tr w:rsidR="00756B16" w14:paraId="1BFC5951" w14:textId="77777777" w:rsidTr="00D02882">
        <w:trPr>
          <w:trHeight w:val="80"/>
        </w:trPr>
        <w:tc>
          <w:tcPr>
            <w:tcW w:w="2057" w:type="dxa"/>
            <w:tcBorders>
              <w:top w:val="single" w:sz="4" w:space="0" w:color="auto"/>
              <w:left w:val="single" w:sz="4" w:space="0" w:color="auto"/>
              <w:bottom w:val="single" w:sz="4" w:space="0" w:color="auto"/>
              <w:right w:val="single" w:sz="4" w:space="0" w:color="auto"/>
            </w:tcBorders>
          </w:tcPr>
          <w:p w14:paraId="54135575" w14:textId="4726ECB4"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04C24898"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2C678F97" w14:textId="77777777" w:rsidR="00756B16" w:rsidRDefault="00756B16" w:rsidP="00F241FD">
            <w:pPr>
              <w:numPr>
                <w:ilvl w:val="12"/>
                <w:numId w:val="0"/>
              </w:numPr>
              <w:jc w:val="both"/>
              <w:rPr>
                <w:rFonts w:cs="Arial"/>
                <w:sz w:val="20"/>
              </w:rPr>
            </w:pPr>
          </w:p>
        </w:tc>
      </w:tr>
      <w:tr w:rsidR="00756B16" w14:paraId="1008349F" w14:textId="77777777" w:rsidTr="00D02882">
        <w:trPr>
          <w:trHeight w:val="21"/>
        </w:trPr>
        <w:tc>
          <w:tcPr>
            <w:tcW w:w="2057" w:type="dxa"/>
            <w:tcBorders>
              <w:top w:val="single" w:sz="4" w:space="0" w:color="auto"/>
              <w:left w:val="single" w:sz="4" w:space="0" w:color="auto"/>
              <w:bottom w:val="single" w:sz="4" w:space="0" w:color="auto"/>
              <w:right w:val="single" w:sz="4" w:space="0" w:color="auto"/>
            </w:tcBorders>
          </w:tcPr>
          <w:p w14:paraId="586F38EC" w14:textId="794384FA" w:rsidR="00756B16" w:rsidRDefault="00C43557" w:rsidP="00F241FD">
            <w:pPr>
              <w:numPr>
                <w:ilvl w:val="12"/>
                <w:numId w:val="0"/>
              </w:numPr>
              <w:jc w:val="both"/>
              <w:rPr>
                <w:rFonts w:cs="Arial"/>
                <w:sz w:val="20"/>
              </w:rPr>
            </w:pPr>
            <w:r w:rsidRPr="00C43557">
              <w:rPr>
                <w:rFonts w:cs="Arial"/>
                <w:sz w:val="20"/>
              </w:rPr>
              <w:t xml:space="preserve">No </w:t>
            </w:r>
            <w:r>
              <w:rPr>
                <w:rFonts w:cs="Arial"/>
                <w:sz w:val="20"/>
              </w:rPr>
              <w:t>…</w:t>
            </w:r>
          </w:p>
        </w:tc>
        <w:tc>
          <w:tcPr>
            <w:tcW w:w="4395" w:type="dxa"/>
            <w:gridSpan w:val="3"/>
            <w:tcBorders>
              <w:top w:val="single" w:sz="4" w:space="0" w:color="auto"/>
              <w:left w:val="single" w:sz="4" w:space="0" w:color="auto"/>
              <w:bottom w:val="single" w:sz="4" w:space="0" w:color="auto"/>
              <w:right w:val="single" w:sz="4" w:space="0" w:color="auto"/>
            </w:tcBorders>
          </w:tcPr>
          <w:p w14:paraId="3DE7A6A7" w14:textId="77777777" w:rsidR="00756B16" w:rsidRDefault="00756B16" w:rsidP="00F241FD">
            <w:pPr>
              <w:numPr>
                <w:ilvl w:val="12"/>
                <w:numId w:val="0"/>
              </w:numPr>
              <w:jc w:val="both"/>
              <w:rPr>
                <w:rFonts w:cs="Arial"/>
                <w:sz w:val="20"/>
              </w:rPr>
            </w:pPr>
          </w:p>
        </w:tc>
        <w:tc>
          <w:tcPr>
            <w:tcW w:w="8580" w:type="dxa"/>
            <w:gridSpan w:val="2"/>
            <w:tcBorders>
              <w:top w:val="single" w:sz="4" w:space="0" w:color="auto"/>
              <w:left w:val="single" w:sz="4" w:space="0" w:color="auto"/>
              <w:bottom w:val="single" w:sz="4" w:space="0" w:color="auto"/>
              <w:right w:val="single" w:sz="4" w:space="0" w:color="auto"/>
            </w:tcBorders>
          </w:tcPr>
          <w:p w14:paraId="7AF1243D" w14:textId="77777777" w:rsidR="00756B16" w:rsidRDefault="00756B16" w:rsidP="00F241FD">
            <w:pPr>
              <w:numPr>
                <w:ilvl w:val="12"/>
                <w:numId w:val="0"/>
              </w:numPr>
              <w:jc w:val="both"/>
              <w:rPr>
                <w:rFonts w:cs="Arial"/>
                <w:sz w:val="20"/>
              </w:rPr>
            </w:pPr>
          </w:p>
        </w:tc>
      </w:tr>
    </w:tbl>
    <w:p w14:paraId="25D76000" w14:textId="77777777" w:rsidR="00756B16" w:rsidRDefault="00756B16" w:rsidP="00756B16">
      <w:pPr>
        <w:jc w:val="both"/>
        <w:rPr>
          <w:szCs w:val="24"/>
        </w:rPr>
      </w:pPr>
    </w:p>
    <w:p w14:paraId="69278696" w14:textId="671C49D7" w:rsidR="006D20F6" w:rsidRPr="00756B16" w:rsidRDefault="006D20F6" w:rsidP="00756B16"/>
    <w:sectPr w:rsidR="006D20F6" w:rsidRPr="00756B16" w:rsidSect="00D377A6">
      <w:headerReference w:type="default" r:id="rId13"/>
      <w:headerReference w:type="first" r:id="rId14"/>
      <w:pgSz w:w="16838" w:h="11906" w:orient="landscape" w:code="9"/>
      <w:pgMar w:top="851" w:right="1134" w:bottom="709" w:left="907" w:header="680" w:footer="340"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632A20" w16cex:dateUtc="2021-06-03T08:14:00Z"/>
  <w16cex:commentExtensible w16cex:durableId="24632AD1" w16cex:dateUtc="2021-06-03T08: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A60ABE" w16cid:durableId="246329A9"/>
  <w16cid:commentId w16cid:paraId="32F6D971" w16cid:durableId="246329A8"/>
  <w16cid:commentId w16cid:paraId="5B332BF7" w16cid:durableId="24632679"/>
  <w16cid:commentId w16cid:paraId="43461CCF" w16cid:durableId="2463267A"/>
  <w16cid:commentId w16cid:paraId="1D9554DD" w16cid:durableId="24632A20"/>
  <w16cid:commentId w16cid:paraId="6FF10E16" w16cid:durableId="24632AD1"/>
  <w16cid:commentId w16cid:paraId="1789271A" w16cid:durableId="2463267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4349BE" w14:textId="77777777" w:rsidR="00C9180B" w:rsidRDefault="00C9180B">
      <w:r>
        <w:separator/>
      </w:r>
    </w:p>
    <w:p w14:paraId="3870B6D2" w14:textId="77777777" w:rsidR="00C9180B" w:rsidRDefault="00C9180B"/>
  </w:endnote>
  <w:endnote w:type="continuationSeparator" w:id="0">
    <w:p w14:paraId="5D62C89C" w14:textId="77777777" w:rsidR="00C9180B" w:rsidRDefault="00C9180B">
      <w:r>
        <w:continuationSeparator/>
      </w:r>
    </w:p>
    <w:p w14:paraId="31B6F17F" w14:textId="77777777" w:rsidR="00C9180B" w:rsidRDefault="00C918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C7081D" w14:textId="0C6B49B3" w:rsidR="00756B16" w:rsidRDefault="00756B16" w:rsidP="0015629B">
    <w:pPr>
      <w:pStyle w:val="Seite"/>
    </w:pPr>
    <w:r>
      <w:fldChar w:fldCharType="begin"/>
    </w:r>
    <w:r>
      <w:instrText xml:space="preserve"> PAGE  </w:instrText>
    </w:r>
    <w:r>
      <w:fldChar w:fldCharType="separate"/>
    </w:r>
    <w:r w:rsidR="00707A75">
      <w:rPr>
        <w:noProof/>
      </w:rPr>
      <w:t>3</w:t>
    </w:r>
    <w:r>
      <w:fldChar w:fldCharType="end"/>
    </w:r>
    <w:r>
      <w:rPr>
        <w:lang w:val="en-GB"/>
      </w:rPr>
      <w:t>/</w:t>
    </w:r>
    <w:r>
      <w:rPr>
        <w:noProof/>
      </w:rPr>
      <w:fldChar w:fldCharType="begin"/>
    </w:r>
    <w:r>
      <w:rPr>
        <w:noProof/>
      </w:rPr>
      <w:instrText xml:space="preserve"> NUMPAGES  </w:instrText>
    </w:r>
    <w:r>
      <w:rPr>
        <w:noProof/>
      </w:rPr>
      <w:fldChar w:fldCharType="separate"/>
    </w:r>
    <w:r w:rsidR="00707A75">
      <w:rPr>
        <w:noProof/>
      </w:rPr>
      <w:t>5</w:t>
    </w:r>
    <w:r>
      <w:rPr>
        <w:noProof/>
      </w:rPr>
      <w:fldChar w:fldCharType="end"/>
    </w:r>
  </w:p>
  <w:p w14:paraId="2B8F1A27" w14:textId="77777777" w:rsidR="00756B16" w:rsidRDefault="00756B16">
    <w:pPr>
      <w:pStyle w:val="Platzhalter"/>
    </w:pPr>
  </w:p>
  <w:p w14:paraId="2BEB06F0" w14:textId="77777777" w:rsidR="00756B16" w:rsidRDefault="00756B1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FBC32" w14:textId="0570DA0F" w:rsidR="00756B16" w:rsidRDefault="00756B16" w:rsidP="0015629B">
    <w:pPr>
      <w:pStyle w:val="Seite"/>
    </w:pPr>
    <w:r>
      <w:fldChar w:fldCharType="begin"/>
    </w:r>
    <w:r>
      <w:instrText xml:space="preserve"> PAGE  </w:instrText>
    </w:r>
    <w:r>
      <w:fldChar w:fldCharType="separate"/>
    </w:r>
    <w:r w:rsidR="00707A75">
      <w:rPr>
        <w:noProof/>
      </w:rPr>
      <w:t>4</w:t>
    </w:r>
    <w:r>
      <w:fldChar w:fldCharType="end"/>
    </w:r>
    <w:r>
      <w:rPr>
        <w:lang w:val="en-GB"/>
      </w:rPr>
      <w:t>/</w:t>
    </w:r>
    <w:r>
      <w:rPr>
        <w:noProof/>
      </w:rPr>
      <w:fldChar w:fldCharType="begin"/>
    </w:r>
    <w:r>
      <w:rPr>
        <w:noProof/>
      </w:rPr>
      <w:instrText xml:space="preserve"> NUMPAGES  </w:instrText>
    </w:r>
    <w:r>
      <w:rPr>
        <w:noProof/>
      </w:rPr>
      <w:fldChar w:fldCharType="separate"/>
    </w:r>
    <w:r w:rsidR="00707A75">
      <w:rPr>
        <w:noProof/>
      </w:rPr>
      <w:t>5</w:t>
    </w:r>
    <w:r>
      <w:rPr>
        <w:noProof/>
      </w:rPr>
      <w:fldChar w:fldCharType="end"/>
    </w:r>
  </w:p>
  <w:p w14:paraId="47D3B456" w14:textId="77777777" w:rsidR="00756B16" w:rsidRPr="0015629B" w:rsidRDefault="00756B16" w:rsidP="0015629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F8480E" w14:textId="77777777" w:rsidR="00C9180B" w:rsidRDefault="00C9180B">
      <w:r>
        <w:separator/>
      </w:r>
    </w:p>
    <w:p w14:paraId="1EF0FAA2" w14:textId="77777777" w:rsidR="00C9180B" w:rsidRDefault="00C9180B"/>
  </w:footnote>
  <w:footnote w:type="continuationSeparator" w:id="0">
    <w:p w14:paraId="314A6315" w14:textId="77777777" w:rsidR="00C9180B" w:rsidRDefault="00C9180B">
      <w:r>
        <w:continuationSeparator/>
      </w:r>
    </w:p>
    <w:p w14:paraId="0DC7E2D7" w14:textId="77777777" w:rsidR="00C9180B" w:rsidRDefault="00C9180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595"/>
      <w:gridCol w:w="9214"/>
    </w:tblGrid>
    <w:tr w:rsidR="00756B16" w14:paraId="2C64BD2C" w14:textId="77777777">
      <w:trPr>
        <w:cantSplit/>
        <w:trHeight w:hRule="exact" w:val="1570"/>
      </w:trPr>
      <w:tc>
        <w:tcPr>
          <w:tcW w:w="9809" w:type="dxa"/>
          <w:gridSpan w:val="2"/>
        </w:tcPr>
        <w:p w14:paraId="528AA83B" w14:textId="77777777" w:rsidR="00756B16" w:rsidRDefault="00756B16">
          <w:pPr>
            <w:pStyle w:val="Logo"/>
          </w:pPr>
          <w:r>
            <w:drawing>
              <wp:inline distT="0" distB="0" distL="0" distR="0" wp14:anchorId="44CA3AD3" wp14:editId="1D3F83D3">
                <wp:extent cx="278130" cy="307340"/>
                <wp:effectExtent l="0" t="0" r="7620" b="0"/>
                <wp:docPr id="1" name="Bild 1" descr="Logo_sw_wap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w_wap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 cy="307340"/>
                        </a:xfrm>
                        <a:prstGeom prst="rect">
                          <a:avLst/>
                        </a:prstGeom>
                        <a:noFill/>
                        <a:ln>
                          <a:noFill/>
                        </a:ln>
                      </pic:spPr>
                    </pic:pic>
                  </a:graphicData>
                </a:graphic>
              </wp:inline>
            </w:drawing>
          </w:r>
        </w:p>
      </w:tc>
    </w:tr>
    <w:tr w:rsidR="00756B16" w14:paraId="0D3A3527" w14:textId="77777777">
      <w:trPr>
        <w:gridBefore w:val="1"/>
        <w:wBefore w:w="595" w:type="dxa"/>
        <w:cantSplit/>
        <w:trHeight w:hRule="exact" w:val="420"/>
      </w:trPr>
      <w:tc>
        <w:tcPr>
          <w:tcW w:w="9214" w:type="dxa"/>
        </w:tcPr>
        <w:p w14:paraId="2FB9FD61" w14:textId="77777777" w:rsidR="00756B16" w:rsidRDefault="00756B16">
          <w:pPr>
            <w:pStyle w:val="Kopfzeile"/>
          </w:pPr>
        </w:p>
      </w:tc>
    </w:tr>
  </w:tbl>
  <w:p w14:paraId="0D15D484" w14:textId="77777777" w:rsidR="00756B16" w:rsidRDefault="00756B16">
    <w:pPr>
      <w:pStyle w:val="Platzhalter"/>
    </w:pPr>
  </w:p>
  <w:p w14:paraId="19867A09" w14:textId="77777777" w:rsidR="00756B16" w:rsidRDefault="00756B1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09" w:type="dxa"/>
      <w:tblInd w:w="-595" w:type="dxa"/>
      <w:tblLayout w:type="fixed"/>
      <w:tblCellMar>
        <w:left w:w="71" w:type="dxa"/>
        <w:right w:w="71" w:type="dxa"/>
      </w:tblCellMar>
      <w:tblLook w:val="01E0" w:firstRow="1" w:lastRow="1" w:firstColumn="1" w:lastColumn="1" w:noHBand="0" w:noVBand="0"/>
    </w:tblPr>
    <w:tblGrid>
      <w:gridCol w:w="4848"/>
      <w:gridCol w:w="4961"/>
    </w:tblGrid>
    <w:tr w:rsidR="00756B16" w:rsidRPr="00EF6265" w14:paraId="1A3580C7" w14:textId="77777777">
      <w:trPr>
        <w:cantSplit/>
        <w:trHeight w:hRule="exact" w:val="1980"/>
      </w:trPr>
      <w:tc>
        <w:tcPr>
          <w:tcW w:w="4848" w:type="dxa"/>
        </w:tcPr>
        <w:p w14:paraId="2FCECEDE" w14:textId="77777777" w:rsidR="00756B16" w:rsidRDefault="00756B16">
          <w:pPr>
            <w:pStyle w:val="Logo"/>
          </w:pPr>
          <w:r>
            <w:drawing>
              <wp:inline distT="0" distB="0" distL="0" distR="0" wp14:anchorId="28B100F5" wp14:editId="297E7F89">
                <wp:extent cx="1982470" cy="650875"/>
                <wp:effectExtent l="0" t="0" r="0" b="0"/>
                <wp:docPr id="2" name="Bild 2" descr="Logo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s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2470" cy="650875"/>
                        </a:xfrm>
                        <a:prstGeom prst="rect">
                          <a:avLst/>
                        </a:prstGeom>
                        <a:noFill/>
                        <a:ln>
                          <a:noFill/>
                        </a:ln>
                      </pic:spPr>
                    </pic:pic>
                  </a:graphicData>
                </a:graphic>
              </wp:inline>
            </w:drawing>
          </w:r>
        </w:p>
        <w:p w14:paraId="2BE2F10B" w14:textId="77777777" w:rsidR="00756B16" w:rsidRDefault="00756B16">
          <w:pPr>
            <w:pStyle w:val="Logo"/>
          </w:pPr>
        </w:p>
      </w:tc>
      <w:tc>
        <w:tcPr>
          <w:tcW w:w="4961" w:type="dxa"/>
        </w:tcPr>
        <w:p w14:paraId="3C45F708" w14:textId="77777777" w:rsidR="00756B16" w:rsidRPr="00756B16" w:rsidRDefault="00756B16">
          <w:pPr>
            <w:pStyle w:val="KopfFett"/>
            <w:rPr>
              <w:lang w:val="en-GB"/>
            </w:rPr>
          </w:pPr>
          <w:r>
            <w:rPr>
              <w:lang w:val="en-GB"/>
            </w:rPr>
            <w:t>Federal Chancellery FCh</w:t>
          </w:r>
        </w:p>
        <w:p w14:paraId="6322C50C" w14:textId="77777777" w:rsidR="00756B16" w:rsidRPr="00756B16" w:rsidRDefault="00756B16" w:rsidP="00931B26">
          <w:pPr>
            <w:pStyle w:val="Kopfzeile"/>
            <w:rPr>
              <w:lang w:val="en-GB"/>
            </w:rPr>
          </w:pPr>
        </w:p>
        <w:p w14:paraId="47EE40B7" w14:textId="77777777" w:rsidR="00756B16" w:rsidRPr="00756B16" w:rsidRDefault="00756B16" w:rsidP="00931B26">
          <w:pPr>
            <w:pStyle w:val="Kopfzeile"/>
            <w:rPr>
              <w:lang w:val="en-GB"/>
            </w:rPr>
          </w:pPr>
          <w:r>
            <w:rPr>
              <w:lang w:val="en-GB"/>
            </w:rPr>
            <w:t>Political Rights Section</w:t>
          </w:r>
        </w:p>
      </w:tc>
    </w:tr>
  </w:tbl>
  <w:p w14:paraId="119A1309" w14:textId="77777777" w:rsidR="00756B16" w:rsidRPr="00756B16" w:rsidRDefault="00756B16">
    <w:pPr>
      <w:pStyle w:val="Platzhalter"/>
      <w:rPr>
        <w:sz w:val="8"/>
        <w:lang w:val="en-G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5F0AA" w14:textId="77777777" w:rsidR="00AB0DDE" w:rsidRDefault="00AB0DDE">
    <w:pPr>
      <w:pStyle w:val="Platzhalter"/>
    </w:pPr>
  </w:p>
  <w:p w14:paraId="3DAE908F" w14:textId="77777777" w:rsidR="00AB0DDE" w:rsidRDefault="00AB0DD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B41D0" w14:textId="77777777" w:rsidR="00AB0DDE" w:rsidRDefault="00AB0DDE">
    <w:pPr>
      <w:pStyle w:val="Platzhalter"/>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960D1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9814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46BE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A88EB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7672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B47DD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13654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6446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916C6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9E6A2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996943"/>
    <w:multiLevelType w:val="hybridMultilevel"/>
    <w:tmpl w:val="1EA64344"/>
    <w:lvl w:ilvl="0" w:tplc="3F3C5B26">
      <w:start w:val="1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0D900EE5"/>
    <w:multiLevelType w:val="hybridMultilevel"/>
    <w:tmpl w:val="675CCD00"/>
    <w:lvl w:ilvl="0" w:tplc="09765DD6">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84D4694"/>
    <w:multiLevelType w:val="hybridMultilevel"/>
    <w:tmpl w:val="FF62DE84"/>
    <w:lvl w:ilvl="0" w:tplc="56C6568E">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9C476AD"/>
    <w:multiLevelType w:val="multilevel"/>
    <w:tmpl w:val="1E9214C2"/>
    <w:numStyleLink w:val="FormatvorlageNummerierteListe10pt"/>
  </w:abstractNum>
  <w:abstractNum w:abstractNumId="14" w15:restartNumberingAfterBreak="0">
    <w:nsid w:val="2D695BA8"/>
    <w:multiLevelType w:val="hybridMultilevel"/>
    <w:tmpl w:val="17DE13FA"/>
    <w:lvl w:ilvl="0" w:tplc="3DAC482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A07928"/>
    <w:multiLevelType w:val="multilevel"/>
    <w:tmpl w:val="1E9214C2"/>
    <w:styleLink w:val="FormatvorlageNummerierteListe10pt"/>
    <w:lvl w:ilvl="0">
      <w:start w:val="1"/>
      <w:numFmt w:val="decimal"/>
      <w:lvlText w:val="%1."/>
      <w:lvlJc w:val="left"/>
      <w:pPr>
        <w:tabs>
          <w:tab w:val="num" w:pos="567"/>
        </w:tabs>
        <w:ind w:left="567" w:hanging="567"/>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354A0A5F"/>
    <w:multiLevelType w:val="hybridMultilevel"/>
    <w:tmpl w:val="05F873EC"/>
    <w:lvl w:ilvl="0" w:tplc="8B10895C">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5DE4DDD"/>
    <w:multiLevelType w:val="hybridMultilevel"/>
    <w:tmpl w:val="CB9E131C"/>
    <w:lvl w:ilvl="0" w:tplc="A8E6F822">
      <w:start w:val="1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37C95ACA"/>
    <w:multiLevelType w:val="hybridMultilevel"/>
    <w:tmpl w:val="978A1B18"/>
    <w:lvl w:ilvl="0" w:tplc="C8BAFE2E">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12"/>
        <w:szCs w:val="12"/>
        <w:vertAlign w:val="baseline"/>
        <w14:shadow w14:blurRad="0" w14:dist="0" w14:dir="0" w14:sx="0" w14:sy="0" w14:kx="0" w14:ky="0" w14:algn="none">
          <w14:srgbClr w14:val="000000"/>
        </w14:shadow>
        <w14:textOutline w14:w="0" w14:cap="rnd" w14:cmpd="sng" w14:algn="ctr">
          <w14:noFill/>
          <w14:prstDash w14:val="solid"/>
          <w14:bevel/>
        </w14:textOutline>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AC24027"/>
    <w:multiLevelType w:val="multilevel"/>
    <w:tmpl w:val="B6185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4C37D5"/>
    <w:multiLevelType w:val="hybridMultilevel"/>
    <w:tmpl w:val="2E90AABC"/>
    <w:lvl w:ilvl="0" w:tplc="E7FC6ED4">
      <w:start w:val="2"/>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5E9B3A9A"/>
    <w:multiLevelType w:val="hybridMultilevel"/>
    <w:tmpl w:val="102A645A"/>
    <w:lvl w:ilvl="0" w:tplc="F21237A4">
      <w:start w:val="1"/>
      <w:numFmt w:val="decimal"/>
      <w:lvlText w:val="%1."/>
      <w:lvlJc w:val="left"/>
      <w:pPr>
        <w:tabs>
          <w:tab w:val="num" w:pos="720"/>
        </w:tabs>
        <w:ind w:left="720" w:hanging="360"/>
      </w:pPr>
      <w:rPr>
        <w:rFonts w:hint="default"/>
      </w:r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6C25091C"/>
    <w:multiLevelType w:val="multilevel"/>
    <w:tmpl w:val="17DE13FA"/>
    <w:lvl w:ilvl="0">
      <w:start w:val="1"/>
      <w:numFmt w:val="bullet"/>
      <w:lvlText w:val="-"/>
      <w:lvlJc w:val="left"/>
      <w:pPr>
        <w:tabs>
          <w:tab w:val="num" w:pos="170"/>
        </w:tabs>
        <w:ind w:left="170" w:hanging="170"/>
      </w:pPr>
      <w:rPr>
        <w:rFonts w:ascii="Arial" w:hAnsi="Arial" w:hint="default"/>
        <w:b w:val="0"/>
        <w:i w:val="0"/>
        <w:caps w:val="0"/>
        <w:strike w:val="0"/>
        <w:dstrike w:val="0"/>
        <w:vanish w:val="0"/>
        <w:color w:val="000000"/>
        <w:spacing w:val="0"/>
        <w:w w:val="100"/>
        <w:kern w:val="0"/>
        <w:positio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8D1807"/>
    <w:multiLevelType w:val="multilevel"/>
    <w:tmpl w:val="0158FCB4"/>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794E068E"/>
    <w:multiLevelType w:val="hybridMultilevel"/>
    <w:tmpl w:val="06F05ED4"/>
    <w:lvl w:ilvl="0" w:tplc="402429C0">
      <w:start w:val="4"/>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21"/>
  </w:num>
  <w:num w:numId="2">
    <w:abstractNumId w:val="14"/>
  </w:num>
  <w:num w:numId="3">
    <w:abstractNumId w:val="22"/>
  </w:num>
  <w:num w:numId="4">
    <w:abstractNumId w:val="18"/>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13"/>
  </w:num>
  <w:num w:numId="16">
    <w:abstractNumId w:val="15"/>
  </w:num>
  <w:num w:numId="17">
    <w:abstractNumId w:val="23"/>
  </w:num>
  <w:num w:numId="18">
    <w:abstractNumId w:val="12"/>
  </w:num>
  <w:num w:numId="19">
    <w:abstractNumId w:val="16"/>
  </w:num>
  <w:num w:numId="20">
    <w:abstractNumId w:val="10"/>
  </w:num>
  <w:num w:numId="21">
    <w:abstractNumId w:val="17"/>
  </w:num>
  <w:num w:numId="22">
    <w:abstractNumId w:val="24"/>
  </w:num>
  <w:num w:numId="23">
    <w:abstractNumId w:val="19"/>
  </w:num>
  <w:num w:numId="24">
    <w:abstractNumId w:val="1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42"/>
  <w:drawingGridVerticalSpacing w:val="142"/>
  <w:doNotUseMarginsForDrawingGridOrigin/>
  <w:drawingGridVerticalOrigin w:val="2608"/>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mt" w:val="Amt"/>
    <w:docVar w:name="Amtkurz" w:val="Amtkurz"/>
    <w:docVar w:name="Dept" w:val="Dept"/>
    <w:docVar w:name="Deptkurz" w:val="Deptkurz"/>
    <w:docVar w:name="FussAdr" w:val="FussAdr"/>
    <w:docVar w:name="Kurzzeichen" w:val="KZ"/>
    <w:docVar w:name="OrgEinheit" w:val="OrgEinheit"/>
    <w:docVar w:name="Ort" w:val="Ort"/>
    <w:docVar w:name="PostAbs" w:val="PostAbsender"/>
    <w:docVar w:name="Unterschrift" w:val="Unterschrift"/>
  </w:docVars>
  <w:rsids>
    <w:rsidRoot w:val="00620A18"/>
    <w:rsid w:val="0002073D"/>
    <w:rsid w:val="00021755"/>
    <w:rsid w:val="000232BB"/>
    <w:rsid w:val="00042D6F"/>
    <w:rsid w:val="00046336"/>
    <w:rsid w:val="00052C80"/>
    <w:rsid w:val="00055A12"/>
    <w:rsid w:val="00057A0A"/>
    <w:rsid w:val="00061A24"/>
    <w:rsid w:val="0006342B"/>
    <w:rsid w:val="00066E2D"/>
    <w:rsid w:val="00072EF2"/>
    <w:rsid w:val="00085954"/>
    <w:rsid w:val="00094241"/>
    <w:rsid w:val="000C5EEB"/>
    <w:rsid w:val="00100742"/>
    <w:rsid w:val="00111CEE"/>
    <w:rsid w:val="00134259"/>
    <w:rsid w:val="00137F16"/>
    <w:rsid w:val="0015629B"/>
    <w:rsid w:val="00163780"/>
    <w:rsid w:val="00170515"/>
    <w:rsid w:val="001734C3"/>
    <w:rsid w:val="00180021"/>
    <w:rsid w:val="00182DD5"/>
    <w:rsid w:val="00195079"/>
    <w:rsid w:val="00195120"/>
    <w:rsid w:val="001A6EDF"/>
    <w:rsid w:val="001B7980"/>
    <w:rsid w:val="001D441E"/>
    <w:rsid w:val="001D689A"/>
    <w:rsid w:val="001E014F"/>
    <w:rsid w:val="001E2031"/>
    <w:rsid w:val="001E7F06"/>
    <w:rsid w:val="001F6720"/>
    <w:rsid w:val="00210770"/>
    <w:rsid w:val="00223EE2"/>
    <w:rsid w:val="00231585"/>
    <w:rsid w:val="00236197"/>
    <w:rsid w:val="00237D28"/>
    <w:rsid w:val="0025234B"/>
    <w:rsid w:val="002579DD"/>
    <w:rsid w:val="0026574E"/>
    <w:rsid w:val="00267AE3"/>
    <w:rsid w:val="0028038C"/>
    <w:rsid w:val="002A65EE"/>
    <w:rsid w:val="002B45BF"/>
    <w:rsid w:val="002B460A"/>
    <w:rsid w:val="002C0B54"/>
    <w:rsid w:val="002F7E6D"/>
    <w:rsid w:val="0030752F"/>
    <w:rsid w:val="0031156F"/>
    <w:rsid w:val="00311AD9"/>
    <w:rsid w:val="00315ECF"/>
    <w:rsid w:val="00345EDA"/>
    <w:rsid w:val="00350C1A"/>
    <w:rsid w:val="00354234"/>
    <w:rsid w:val="00373FC0"/>
    <w:rsid w:val="00380C72"/>
    <w:rsid w:val="003A5597"/>
    <w:rsid w:val="003B3D0A"/>
    <w:rsid w:val="004212FD"/>
    <w:rsid w:val="004240DC"/>
    <w:rsid w:val="004353E2"/>
    <w:rsid w:val="004501F3"/>
    <w:rsid w:val="00465356"/>
    <w:rsid w:val="004751DD"/>
    <w:rsid w:val="004757C1"/>
    <w:rsid w:val="004B4746"/>
    <w:rsid w:val="004E6657"/>
    <w:rsid w:val="00534692"/>
    <w:rsid w:val="005410C7"/>
    <w:rsid w:val="00546F18"/>
    <w:rsid w:val="00552C20"/>
    <w:rsid w:val="00565158"/>
    <w:rsid w:val="005669D1"/>
    <w:rsid w:val="005800AF"/>
    <w:rsid w:val="00582484"/>
    <w:rsid w:val="00591FDB"/>
    <w:rsid w:val="0059429E"/>
    <w:rsid w:val="005B2947"/>
    <w:rsid w:val="005C0163"/>
    <w:rsid w:val="005D14F2"/>
    <w:rsid w:val="00604C14"/>
    <w:rsid w:val="00616B2A"/>
    <w:rsid w:val="006174FF"/>
    <w:rsid w:val="00620A18"/>
    <w:rsid w:val="006212B0"/>
    <w:rsid w:val="006234A9"/>
    <w:rsid w:val="00640573"/>
    <w:rsid w:val="0065122A"/>
    <w:rsid w:val="00653387"/>
    <w:rsid w:val="00671063"/>
    <w:rsid w:val="006739DE"/>
    <w:rsid w:val="00683497"/>
    <w:rsid w:val="00686CF3"/>
    <w:rsid w:val="006A24CF"/>
    <w:rsid w:val="006A292A"/>
    <w:rsid w:val="006A4246"/>
    <w:rsid w:val="006B2BDC"/>
    <w:rsid w:val="006D20F6"/>
    <w:rsid w:val="006F226C"/>
    <w:rsid w:val="00707A75"/>
    <w:rsid w:val="007141A9"/>
    <w:rsid w:val="0072795A"/>
    <w:rsid w:val="00734302"/>
    <w:rsid w:val="00737514"/>
    <w:rsid w:val="00737AAB"/>
    <w:rsid w:val="00756B16"/>
    <w:rsid w:val="00764CDE"/>
    <w:rsid w:val="00765C38"/>
    <w:rsid w:val="00766F52"/>
    <w:rsid w:val="007716E1"/>
    <w:rsid w:val="00787DA0"/>
    <w:rsid w:val="007911CE"/>
    <w:rsid w:val="007A1572"/>
    <w:rsid w:val="007C2821"/>
    <w:rsid w:val="007D386D"/>
    <w:rsid w:val="007D71C4"/>
    <w:rsid w:val="007F0F3D"/>
    <w:rsid w:val="007F6E73"/>
    <w:rsid w:val="00801E49"/>
    <w:rsid w:val="00802B71"/>
    <w:rsid w:val="00817A19"/>
    <w:rsid w:val="008311DD"/>
    <w:rsid w:val="00832AFC"/>
    <w:rsid w:val="00884431"/>
    <w:rsid w:val="00887BEF"/>
    <w:rsid w:val="008A3962"/>
    <w:rsid w:val="008B503C"/>
    <w:rsid w:val="008B6975"/>
    <w:rsid w:val="008C0D7D"/>
    <w:rsid w:val="008D429B"/>
    <w:rsid w:val="00900D15"/>
    <w:rsid w:val="009052F0"/>
    <w:rsid w:val="009305D0"/>
    <w:rsid w:val="00931B26"/>
    <w:rsid w:val="009358D0"/>
    <w:rsid w:val="00935DFB"/>
    <w:rsid w:val="00954237"/>
    <w:rsid w:val="00981E5F"/>
    <w:rsid w:val="00985535"/>
    <w:rsid w:val="009866FE"/>
    <w:rsid w:val="009876B7"/>
    <w:rsid w:val="00994EF2"/>
    <w:rsid w:val="0099719C"/>
    <w:rsid w:val="009A6229"/>
    <w:rsid w:val="009A7332"/>
    <w:rsid w:val="009C694B"/>
    <w:rsid w:val="009C7754"/>
    <w:rsid w:val="009E0012"/>
    <w:rsid w:val="00A007DF"/>
    <w:rsid w:val="00A16A7F"/>
    <w:rsid w:val="00A172B8"/>
    <w:rsid w:val="00A47125"/>
    <w:rsid w:val="00A612D6"/>
    <w:rsid w:val="00A63EE6"/>
    <w:rsid w:val="00A826B4"/>
    <w:rsid w:val="00A84090"/>
    <w:rsid w:val="00A90C36"/>
    <w:rsid w:val="00A9538A"/>
    <w:rsid w:val="00AB0DDE"/>
    <w:rsid w:val="00AB5185"/>
    <w:rsid w:val="00AD403B"/>
    <w:rsid w:val="00AD6645"/>
    <w:rsid w:val="00AE0680"/>
    <w:rsid w:val="00AF01CB"/>
    <w:rsid w:val="00B01D86"/>
    <w:rsid w:val="00B028E6"/>
    <w:rsid w:val="00B05854"/>
    <w:rsid w:val="00B10CFB"/>
    <w:rsid w:val="00B311F4"/>
    <w:rsid w:val="00B43B7A"/>
    <w:rsid w:val="00B87152"/>
    <w:rsid w:val="00BA391F"/>
    <w:rsid w:val="00BB04F7"/>
    <w:rsid w:val="00BB2975"/>
    <w:rsid w:val="00BB56F3"/>
    <w:rsid w:val="00BD6C84"/>
    <w:rsid w:val="00BE5C8B"/>
    <w:rsid w:val="00BF3895"/>
    <w:rsid w:val="00C054AB"/>
    <w:rsid w:val="00C11D7E"/>
    <w:rsid w:val="00C17AE6"/>
    <w:rsid w:val="00C22685"/>
    <w:rsid w:val="00C26EDB"/>
    <w:rsid w:val="00C30F0A"/>
    <w:rsid w:val="00C43557"/>
    <w:rsid w:val="00C45C93"/>
    <w:rsid w:val="00C57F43"/>
    <w:rsid w:val="00C76917"/>
    <w:rsid w:val="00C9180B"/>
    <w:rsid w:val="00CA7954"/>
    <w:rsid w:val="00CB330E"/>
    <w:rsid w:val="00CC1AEE"/>
    <w:rsid w:val="00CC4E94"/>
    <w:rsid w:val="00CC5DD6"/>
    <w:rsid w:val="00CD3FC0"/>
    <w:rsid w:val="00D02882"/>
    <w:rsid w:val="00D14BEE"/>
    <w:rsid w:val="00D217B8"/>
    <w:rsid w:val="00D240DB"/>
    <w:rsid w:val="00D248D6"/>
    <w:rsid w:val="00D335C6"/>
    <w:rsid w:val="00D377A6"/>
    <w:rsid w:val="00D402E5"/>
    <w:rsid w:val="00D62B8C"/>
    <w:rsid w:val="00D667B9"/>
    <w:rsid w:val="00D8666F"/>
    <w:rsid w:val="00D90F5F"/>
    <w:rsid w:val="00DA0687"/>
    <w:rsid w:val="00DB431A"/>
    <w:rsid w:val="00DD05DB"/>
    <w:rsid w:val="00DE7E4E"/>
    <w:rsid w:val="00E13AB1"/>
    <w:rsid w:val="00E461B5"/>
    <w:rsid w:val="00E54493"/>
    <w:rsid w:val="00E5559A"/>
    <w:rsid w:val="00E76809"/>
    <w:rsid w:val="00E77CFA"/>
    <w:rsid w:val="00E85BB7"/>
    <w:rsid w:val="00E97C11"/>
    <w:rsid w:val="00EC4DD8"/>
    <w:rsid w:val="00EE11F6"/>
    <w:rsid w:val="00EE4C74"/>
    <w:rsid w:val="00EF6265"/>
    <w:rsid w:val="00F0655A"/>
    <w:rsid w:val="00F5367E"/>
    <w:rsid w:val="00F64659"/>
    <w:rsid w:val="00F73DEE"/>
    <w:rsid w:val="00F861C6"/>
    <w:rsid w:val="00F90CD7"/>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748501"/>
  <w15:chartTrackingRefBased/>
  <w15:docId w15:val="{3DBFA619-1E58-445A-A11D-DDB7C2501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77CFA"/>
    <w:rPr>
      <w:rFonts w:ascii="Arial" w:hAnsi="Arial"/>
      <w:sz w:val="24"/>
    </w:rPr>
  </w:style>
  <w:style w:type="paragraph" w:styleId="berschrift1">
    <w:name w:val="heading 1"/>
    <w:basedOn w:val="Standard"/>
    <w:next w:val="Standard"/>
    <w:qFormat/>
    <w:pPr>
      <w:keepNext/>
      <w:spacing w:line="480" w:lineRule="exact"/>
      <w:outlineLvl w:val="0"/>
    </w:pPr>
    <w:rPr>
      <w:rFonts w:cs="Arial"/>
      <w:b/>
      <w:bCs/>
      <w:kern w:val="28"/>
      <w:sz w:val="42"/>
      <w:szCs w:val="42"/>
    </w:rPr>
  </w:style>
  <w:style w:type="paragraph" w:styleId="berschrift2">
    <w:name w:val="heading 2"/>
    <w:basedOn w:val="Standard"/>
    <w:next w:val="Standard"/>
    <w:qFormat/>
    <w:pPr>
      <w:keepNext/>
      <w:spacing w:line="340" w:lineRule="exact"/>
      <w:outlineLvl w:val="1"/>
    </w:pPr>
    <w:rPr>
      <w:rFonts w:cs="Arial"/>
      <w:b/>
      <w:bCs/>
      <w:iCs/>
      <w:sz w:val="28"/>
      <w:szCs w:val="28"/>
    </w:rPr>
  </w:style>
  <w:style w:type="paragraph" w:styleId="berschrift3">
    <w:name w:val="heading 3"/>
    <w:basedOn w:val="Standard"/>
    <w:next w:val="Standard"/>
    <w:qFormat/>
    <w:pPr>
      <w:keepNext/>
      <w:outlineLvl w:val="2"/>
    </w:pPr>
    <w:rPr>
      <w:rFonts w:cs="Arial"/>
      <w:b/>
      <w:bCs/>
    </w:rPr>
  </w:style>
  <w:style w:type="paragraph" w:styleId="berschrift9">
    <w:name w:val="heading 9"/>
    <w:basedOn w:val="Standard"/>
    <w:next w:val="Standard"/>
    <w:link w:val="berschrift9Zchn"/>
    <w:unhideWhenUsed/>
    <w:qFormat/>
    <w:rsid w:val="009A622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suppressAutoHyphens/>
      <w:spacing w:line="200" w:lineRule="exact"/>
    </w:pPr>
    <w:rPr>
      <w:noProof/>
      <w:sz w:val="15"/>
    </w:rPr>
  </w:style>
  <w:style w:type="paragraph" w:styleId="Fuzeile">
    <w:name w:val="footer"/>
    <w:basedOn w:val="Standard"/>
    <w:pPr>
      <w:suppressAutoHyphens/>
      <w:spacing w:line="200" w:lineRule="exact"/>
    </w:pPr>
    <w:rPr>
      <w:noProof/>
      <w:sz w:val="15"/>
      <w:szCs w:val="15"/>
    </w:rPr>
  </w:style>
  <w:style w:type="paragraph" w:customStyle="1" w:styleId="KopfFett">
    <w:name w:val="KopfFett"/>
    <w:basedOn w:val="Kopfzeile"/>
    <w:next w:val="Kopfzeile"/>
    <w:rPr>
      <w:b/>
    </w:rPr>
  </w:style>
  <w:style w:type="paragraph" w:customStyle="1" w:styleId="KopfDept">
    <w:name w:val="KopfDept"/>
    <w:basedOn w:val="Kopfzeile"/>
    <w:next w:val="KopfFett"/>
    <w:pPr>
      <w:spacing w:after="100"/>
      <w:contextualSpacing/>
    </w:pPr>
  </w:style>
  <w:style w:type="paragraph" w:customStyle="1" w:styleId="Logo">
    <w:name w:val="Logo"/>
    <w:rPr>
      <w:rFonts w:ascii="Arial" w:hAnsi="Arial"/>
      <w:noProof/>
      <w:sz w:val="15"/>
    </w:rPr>
  </w:style>
  <w:style w:type="paragraph" w:styleId="Sprechblasentext">
    <w:name w:val="Balloon Text"/>
    <w:basedOn w:val="Standard"/>
    <w:semiHidden/>
    <w:rPr>
      <w:rFonts w:ascii="Tahoma" w:hAnsi="Tahoma" w:cs="Tahoma"/>
      <w:sz w:val="16"/>
      <w:szCs w:val="16"/>
    </w:rPr>
  </w:style>
  <w:style w:type="paragraph" w:customStyle="1" w:styleId="Stempel">
    <w:name w:val="Stempel"/>
    <w:basedOn w:val="Standard"/>
    <w:pPr>
      <w:widowControl w:val="0"/>
      <w:spacing w:line="240" w:lineRule="exact"/>
    </w:pPr>
    <w:rPr>
      <w:sz w:val="16"/>
      <w:szCs w:val="16"/>
    </w:rPr>
  </w:style>
  <w:style w:type="numbering" w:customStyle="1" w:styleId="FormatvorlageNummerierteListe10pt">
    <w:name w:val="Formatvorlage Nummerierte Liste 10 pt"/>
    <w:basedOn w:val="KeineListe"/>
    <w:pPr>
      <w:numPr>
        <w:numId w:val="16"/>
      </w:numPr>
    </w:pPr>
  </w:style>
  <w:style w:type="paragraph" w:customStyle="1" w:styleId="Pfad">
    <w:name w:val="Pfad"/>
    <w:next w:val="Fuzeile"/>
    <w:pPr>
      <w:spacing w:line="160" w:lineRule="exact"/>
    </w:pPr>
    <w:rPr>
      <w:rFonts w:ascii="Arial" w:hAnsi="Arial"/>
      <w:noProof/>
      <w:sz w:val="12"/>
      <w:szCs w:val="12"/>
    </w:rPr>
  </w:style>
  <w:style w:type="paragraph" w:customStyle="1" w:styleId="Kommentar">
    <w:name w:val="Kommentar"/>
    <w:basedOn w:val="Standard"/>
    <w:next w:val="Standard"/>
    <w:pPr>
      <w:jc w:val="center"/>
    </w:pPr>
    <w:rPr>
      <w:b/>
      <w:vanish/>
      <w:color w:val="0000FF"/>
    </w:rPr>
  </w:style>
  <w:style w:type="paragraph" w:customStyle="1" w:styleId="Seite">
    <w:name w:val="Seite"/>
    <w:basedOn w:val="Standard"/>
    <w:pPr>
      <w:suppressAutoHyphens/>
      <w:spacing w:line="200" w:lineRule="exact"/>
      <w:jc w:val="right"/>
    </w:pPr>
    <w:rPr>
      <w:sz w:val="14"/>
      <w:szCs w:val="14"/>
    </w:rPr>
  </w:style>
  <w:style w:type="paragraph" w:customStyle="1" w:styleId="Platzhalter">
    <w:name w:val="Platzhalter"/>
    <w:basedOn w:val="Standard"/>
    <w:next w:val="Standard"/>
    <w:rPr>
      <w:sz w:val="2"/>
      <w:szCs w:val="2"/>
    </w:rPr>
  </w:style>
  <w:style w:type="paragraph" w:customStyle="1" w:styleId="Absatz">
    <w:name w:val="Absatz"/>
    <w:pPr>
      <w:autoSpaceDE w:val="0"/>
      <w:autoSpaceDN w:val="0"/>
      <w:spacing w:before="80" w:line="200" w:lineRule="exact"/>
      <w:jc w:val="both"/>
    </w:pPr>
    <w:rPr>
      <w:noProof/>
      <w:sz w:val="18"/>
      <w:szCs w:val="18"/>
      <w:lang w:val="en-US" w:eastAsia="en-US"/>
    </w:rPr>
  </w:style>
  <w:style w:type="paragraph" w:styleId="Listenabsatz">
    <w:name w:val="List Paragraph"/>
    <w:basedOn w:val="Standard"/>
    <w:uiPriority w:val="34"/>
    <w:qFormat/>
    <w:rsid w:val="00B43B7A"/>
    <w:pPr>
      <w:ind w:left="720"/>
      <w:contextualSpacing/>
    </w:pPr>
  </w:style>
  <w:style w:type="character" w:styleId="Kommentarzeichen">
    <w:name w:val="annotation reference"/>
    <w:basedOn w:val="Absatz-Standardschriftart"/>
    <w:rsid w:val="00AD403B"/>
    <w:rPr>
      <w:sz w:val="16"/>
      <w:szCs w:val="16"/>
    </w:rPr>
  </w:style>
  <w:style w:type="paragraph" w:styleId="Kommentartext">
    <w:name w:val="annotation text"/>
    <w:basedOn w:val="Standard"/>
    <w:link w:val="KommentartextZchn"/>
    <w:uiPriority w:val="99"/>
    <w:rsid w:val="00AD403B"/>
    <w:rPr>
      <w:sz w:val="20"/>
    </w:rPr>
  </w:style>
  <w:style w:type="character" w:customStyle="1" w:styleId="KommentartextZchn">
    <w:name w:val="Kommentartext Zchn"/>
    <w:basedOn w:val="Absatz-Standardschriftart"/>
    <w:link w:val="Kommentartext"/>
    <w:uiPriority w:val="99"/>
    <w:rsid w:val="00AD403B"/>
    <w:rPr>
      <w:rFonts w:ascii="Arial" w:hAnsi="Arial"/>
    </w:rPr>
  </w:style>
  <w:style w:type="paragraph" w:styleId="Kommentarthema">
    <w:name w:val="annotation subject"/>
    <w:basedOn w:val="Kommentartext"/>
    <w:next w:val="Kommentartext"/>
    <w:link w:val="KommentarthemaZchn"/>
    <w:rsid w:val="00AD403B"/>
    <w:rPr>
      <w:b/>
      <w:bCs/>
    </w:rPr>
  </w:style>
  <w:style w:type="character" w:customStyle="1" w:styleId="KommentarthemaZchn">
    <w:name w:val="Kommentarthema Zchn"/>
    <w:basedOn w:val="KommentartextZchn"/>
    <w:link w:val="Kommentarthema"/>
    <w:rsid w:val="00AD403B"/>
    <w:rPr>
      <w:rFonts w:ascii="Arial" w:hAnsi="Arial"/>
      <w:b/>
      <w:bCs/>
    </w:rPr>
  </w:style>
  <w:style w:type="character" w:styleId="Platzhaltertext">
    <w:name w:val="Placeholder Text"/>
    <w:basedOn w:val="Absatz-Standardschriftart"/>
    <w:uiPriority w:val="99"/>
    <w:semiHidden/>
    <w:rsid w:val="00F64659"/>
    <w:rPr>
      <w:color w:val="808080"/>
    </w:rPr>
  </w:style>
  <w:style w:type="character" w:customStyle="1" w:styleId="KopfzeileZchn">
    <w:name w:val="Kopfzeile Zchn"/>
    <w:basedOn w:val="Absatz-Standardschriftart"/>
    <w:link w:val="Kopfzeile"/>
    <w:rsid w:val="00CD3FC0"/>
    <w:rPr>
      <w:rFonts w:ascii="Arial" w:hAnsi="Arial"/>
      <w:noProof/>
      <w:sz w:val="15"/>
    </w:rPr>
  </w:style>
  <w:style w:type="character" w:customStyle="1" w:styleId="berschrift9Zchn">
    <w:name w:val="Überschrift 9 Zchn"/>
    <w:basedOn w:val="Absatz-Standardschriftart"/>
    <w:link w:val="berschrift9"/>
    <w:rsid w:val="009A6229"/>
    <w:rPr>
      <w:rFonts w:asciiTheme="majorHAnsi" w:eastAsiaTheme="majorEastAsia" w:hAnsiTheme="majorHAnsi" w:cstheme="majorBidi"/>
      <w:i/>
      <w:iCs/>
      <w:color w:val="272727" w:themeColor="text1" w:themeTint="D8"/>
      <w:sz w:val="21"/>
      <w:szCs w:val="21"/>
    </w:rPr>
  </w:style>
  <w:style w:type="paragraph" w:styleId="berarbeitung">
    <w:name w:val="Revision"/>
    <w:hidden/>
    <w:uiPriority w:val="99"/>
    <w:semiHidden/>
    <w:rsid w:val="004501F3"/>
    <w:rPr>
      <w:rFonts w:ascii="Arial" w:hAnsi="Arial"/>
      <w:sz w:val="24"/>
    </w:rPr>
  </w:style>
  <w:style w:type="character" w:styleId="Hyperlink">
    <w:name w:val="Hyperlink"/>
    <w:basedOn w:val="Absatz-Standardschriftart"/>
    <w:uiPriority w:val="99"/>
    <w:unhideWhenUsed/>
    <w:rsid w:val="00C17A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580">
      <w:bodyDiv w:val="1"/>
      <w:marLeft w:val="0"/>
      <w:marRight w:val="0"/>
      <w:marTop w:val="0"/>
      <w:marBottom w:val="0"/>
      <w:divBdr>
        <w:top w:val="none" w:sz="0" w:space="0" w:color="auto"/>
        <w:left w:val="none" w:sz="0" w:space="0" w:color="auto"/>
        <w:bottom w:val="none" w:sz="0" w:space="0" w:color="auto"/>
        <w:right w:val="none" w:sz="0" w:space="0" w:color="auto"/>
      </w:divBdr>
    </w:div>
    <w:div w:id="771126505">
      <w:bodyDiv w:val="1"/>
      <w:marLeft w:val="0"/>
      <w:marRight w:val="0"/>
      <w:marTop w:val="0"/>
      <w:marBottom w:val="0"/>
      <w:divBdr>
        <w:top w:val="none" w:sz="0" w:space="0" w:color="auto"/>
        <w:left w:val="none" w:sz="0" w:space="0" w:color="auto"/>
        <w:bottom w:val="none" w:sz="0" w:space="0" w:color="auto"/>
        <w:right w:val="none" w:sz="0" w:space="0" w:color="auto"/>
      </w:divBdr>
    </w:div>
    <w:div w:id="1069841810">
      <w:bodyDiv w:val="1"/>
      <w:marLeft w:val="0"/>
      <w:marRight w:val="0"/>
      <w:marTop w:val="0"/>
      <w:marBottom w:val="0"/>
      <w:divBdr>
        <w:top w:val="none" w:sz="0" w:space="0" w:color="auto"/>
        <w:left w:val="none" w:sz="0" w:space="0" w:color="auto"/>
        <w:bottom w:val="none" w:sz="0" w:space="0" w:color="auto"/>
        <w:right w:val="none" w:sz="0" w:space="0" w:color="auto"/>
      </w:divBdr>
      <w:divsChild>
        <w:div w:id="2004576518">
          <w:marLeft w:val="0"/>
          <w:marRight w:val="0"/>
          <w:marTop w:val="75"/>
          <w:marBottom w:val="75"/>
          <w:divBdr>
            <w:top w:val="none" w:sz="0" w:space="0" w:color="auto"/>
            <w:left w:val="none" w:sz="0" w:space="0" w:color="auto"/>
            <w:bottom w:val="none" w:sz="0" w:space="0" w:color="auto"/>
            <w:right w:val="none" w:sz="0" w:space="0" w:color="auto"/>
          </w:divBdr>
          <w:divsChild>
            <w:div w:id="1265459136">
              <w:marLeft w:val="2280"/>
              <w:marRight w:val="2280"/>
              <w:marTop w:val="0"/>
              <w:marBottom w:val="0"/>
              <w:divBdr>
                <w:top w:val="none" w:sz="0" w:space="0" w:color="auto"/>
                <w:left w:val="none" w:sz="0" w:space="0" w:color="auto"/>
                <w:bottom w:val="none" w:sz="0" w:space="0" w:color="auto"/>
                <w:right w:val="none" w:sz="0" w:space="0" w:color="auto"/>
              </w:divBdr>
              <w:divsChild>
                <w:div w:id="2097169031">
                  <w:marLeft w:val="-15"/>
                  <w:marRight w:val="-15"/>
                  <w:marTop w:val="0"/>
                  <w:marBottom w:val="0"/>
                  <w:divBdr>
                    <w:top w:val="none" w:sz="0" w:space="0" w:color="auto"/>
                    <w:left w:val="none" w:sz="0" w:space="0" w:color="auto"/>
                    <w:bottom w:val="none" w:sz="0" w:space="0" w:color="auto"/>
                    <w:right w:val="none" w:sz="0" w:space="0" w:color="auto"/>
                  </w:divBdr>
                  <w:divsChild>
                    <w:div w:id="461731481">
                      <w:marLeft w:val="120"/>
                      <w:marRight w:val="120"/>
                      <w:marTop w:val="120"/>
                      <w:marBottom w:val="120"/>
                      <w:divBdr>
                        <w:top w:val="none" w:sz="0" w:space="0" w:color="auto"/>
                        <w:left w:val="none" w:sz="0" w:space="0" w:color="auto"/>
                        <w:bottom w:val="none" w:sz="0" w:space="0" w:color="auto"/>
                        <w:right w:val="none" w:sz="0" w:space="0" w:color="auto"/>
                      </w:divBdr>
                    </w:div>
                    <w:div w:id="12047111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 w:id="114138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8BAE94D8D054305B8CF8410B2DF7BE5"/>
        <w:category>
          <w:name w:val="General"/>
          <w:gallery w:val="placeholder"/>
        </w:category>
        <w:types>
          <w:type w:val="bbPlcHdr"/>
        </w:types>
        <w:behaviors>
          <w:behavior w:val="content"/>
        </w:behaviors>
        <w:guid w:val="{130FD35A-36CB-47D4-9DBE-B8DCCC782970}"/>
      </w:docPartPr>
      <w:docPartBody>
        <w:p w:rsidR="00B45949" w:rsidRDefault="00F52621" w:rsidP="00F52621">
          <w:pPr>
            <w:pStyle w:val="E8BAE94D8D054305B8CF8410B2DF7BE5"/>
          </w:pPr>
          <w:r w:rsidRPr="00405BAE">
            <w:rPr>
              <w:rStyle w:val="Platzhaltertext"/>
            </w:rPr>
            <w:t>Klicken oder tippen Sie hier, um Text einzugeben.</w:t>
          </w:r>
        </w:p>
      </w:docPartBody>
    </w:docPart>
    <w:docPart>
      <w:docPartPr>
        <w:name w:val="AFE20A1AB2244AE2A2CF7B6F34F696EC"/>
        <w:category>
          <w:name w:val="General"/>
          <w:gallery w:val="placeholder"/>
        </w:category>
        <w:types>
          <w:type w:val="bbPlcHdr"/>
        </w:types>
        <w:behaviors>
          <w:behavior w:val="content"/>
        </w:behaviors>
        <w:guid w:val="{C45AD246-7AF8-46EB-ABF1-B252BEE96C6A}"/>
      </w:docPartPr>
      <w:docPartBody>
        <w:p w:rsidR="00B45949" w:rsidRDefault="00F52621" w:rsidP="00F52621">
          <w:pPr>
            <w:pStyle w:val="AFE20A1AB2244AE2A2CF7B6F34F696EC"/>
          </w:pPr>
          <w:r w:rsidRPr="00405BAE">
            <w:rPr>
              <w:rStyle w:val="Platzhaltertext"/>
            </w:rPr>
            <w:t>Klicken oder tippen Sie hier, um Text einzugeben.</w:t>
          </w:r>
        </w:p>
      </w:docPartBody>
    </w:docPart>
    <w:docPart>
      <w:docPartPr>
        <w:name w:val="378240CBD3B44B608BEFD8DD8EF9911A"/>
        <w:category>
          <w:name w:val="General"/>
          <w:gallery w:val="placeholder"/>
        </w:category>
        <w:types>
          <w:type w:val="bbPlcHdr"/>
        </w:types>
        <w:behaviors>
          <w:behavior w:val="content"/>
        </w:behaviors>
        <w:guid w:val="{7DCFF3D0-65C9-4605-AB02-F2B52600C055}"/>
      </w:docPartPr>
      <w:docPartBody>
        <w:p w:rsidR="00B45949" w:rsidRDefault="00F52621" w:rsidP="00F52621">
          <w:pPr>
            <w:pStyle w:val="378240CBD3B44B608BEFD8DD8EF9911A"/>
          </w:pPr>
          <w:r w:rsidRPr="00405BAE">
            <w:rPr>
              <w:rStyle w:val="Platzhaltertext"/>
            </w:rPr>
            <w:t>Klicken oder tippen Sie hier, um Text einzugeben.</w:t>
          </w:r>
        </w:p>
      </w:docPartBody>
    </w:docPart>
    <w:docPart>
      <w:docPartPr>
        <w:name w:val="0D622109CB8149F5A33A7706B39322A2"/>
        <w:category>
          <w:name w:val="General"/>
          <w:gallery w:val="placeholder"/>
        </w:category>
        <w:types>
          <w:type w:val="bbPlcHdr"/>
        </w:types>
        <w:behaviors>
          <w:behavior w:val="content"/>
        </w:behaviors>
        <w:guid w:val="{8FA7AB11-EC49-4C58-9DB5-2FC6428FD0B6}"/>
      </w:docPartPr>
      <w:docPartBody>
        <w:p w:rsidR="00B45949" w:rsidRDefault="00F52621" w:rsidP="00F52621">
          <w:pPr>
            <w:pStyle w:val="0D622109CB8149F5A33A7706B39322A2"/>
          </w:pPr>
          <w:r w:rsidRPr="00405BAE">
            <w:rPr>
              <w:rStyle w:val="Platzhaltertext"/>
            </w:rPr>
            <w:t>Klicken oder tippen Sie hier, um Text einzugeben.</w:t>
          </w:r>
        </w:p>
      </w:docPartBody>
    </w:docPart>
    <w:docPart>
      <w:docPartPr>
        <w:name w:val="8CFDA45D37334F5391E2AA0CAFF4B65A"/>
        <w:category>
          <w:name w:val="General"/>
          <w:gallery w:val="placeholder"/>
        </w:category>
        <w:types>
          <w:type w:val="bbPlcHdr"/>
        </w:types>
        <w:behaviors>
          <w:behavior w:val="content"/>
        </w:behaviors>
        <w:guid w:val="{1C347D1A-78B9-4856-B5FE-B46C347AE7A7}"/>
      </w:docPartPr>
      <w:docPartBody>
        <w:p w:rsidR="00B45949" w:rsidRDefault="00F52621" w:rsidP="00F52621">
          <w:pPr>
            <w:pStyle w:val="8CFDA45D37334F5391E2AA0CAFF4B65A"/>
          </w:pPr>
          <w:r w:rsidRPr="00405BAE">
            <w:rPr>
              <w:rStyle w:val="Platzhaltertext"/>
            </w:rPr>
            <w:t>Klicken oder tippen Sie hier, um Text einzugeben.</w:t>
          </w:r>
        </w:p>
      </w:docPartBody>
    </w:docPart>
    <w:docPart>
      <w:docPartPr>
        <w:name w:val="1B83F4B88360410CB10833B0971E2B6F"/>
        <w:category>
          <w:name w:val="General"/>
          <w:gallery w:val="placeholder"/>
        </w:category>
        <w:types>
          <w:type w:val="bbPlcHdr"/>
        </w:types>
        <w:behaviors>
          <w:behavior w:val="content"/>
        </w:behaviors>
        <w:guid w:val="{A25EFFE2-0178-4E3B-9E6F-FB56B6A202B0}"/>
      </w:docPartPr>
      <w:docPartBody>
        <w:p w:rsidR="00B45949" w:rsidRDefault="00F52621" w:rsidP="00F52621">
          <w:pPr>
            <w:pStyle w:val="1B83F4B88360410CB10833B0971E2B6F"/>
          </w:pPr>
          <w:r w:rsidRPr="00405BAE">
            <w:rPr>
              <w:rStyle w:val="Platzhaltertext"/>
            </w:rPr>
            <w:t>Klicken oder tippen Sie hier, um Text einzugeben.</w:t>
          </w:r>
        </w:p>
      </w:docPartBody>
    </w:docPart>
    <w:docPart>
      <w:docPartPr>
        <w:name w:val="0B00D4F94C044A129EA1AD06FC5AB213"/>
        <w:category>
          <w:name w:val="General"/>
          <w:gallery w:val="placeholder"/>
        </w:category>
        <w:types>
          <w:type w:val="bbPlcHdr"/>
        </w:types>
        <w:behaviors>
          <w:behavior w:val="content"/>
        </w:behaviors>
        <w:guid w:val="{61A1A6CB-D4ED-4FC3-8754-00AD5510F066}"/>
      </w:docPartPr>
      <w:docPartBody>
        <w:p w:rsidR="00B45949" w:rsidRDefault="00F52621" w:rsidP="00F52621">
          <w:pPr>
            <w:pStyle w:val="0B00D4F94C044A129EA1AD06FC5AB213"/>
          </w:pPr>
          <w:r w:rsidRPr="00405BAE">
            <w:rPr>
              <w:rStyle w:val="Platzhaltertext"/>
            </w:rPr>
            <w:t>Klicken oder tippen Sie hier, um Text einzugeben.</w:t>
          </w:r>
        </w:p>
      </w:docPartBody>
    </w:docPart>
    <w:docPart>
      <w:docPartPr>
        <w:name w:val="E54CA1BA478A4AD2AE4DC8114450958F"/>
        <w:category>
          <w:name w:val="General"/>
          <w:gallery w:val="placeholder"/>
        </w:category>
        <w:types>
          <w:type w:val="bbPlcHdr"/>
        </w:types>
        <w:behaviors>
          <w:behavior w:val="content"/>
        </w:behaviors>
        <w:guid w:val="{C34BEF0D-DD44-48D2-AF97-9D76B93CDD42}"/>
      </w:docPartPr>
      <w:docPartBody>
        <w:p w:rsidR="00B45949" w:rsidRDefault="00F52621" w:rsidP="00F52621">
          <w:pPr>
            <w:pStyle w:val="E54CA1BA478A4AD2AE4DC8114450958F"/>
          </w:pPr>
          <w:r w:rsidRPr="00405BAE">
            <w:rPr>
              <w:rStyle w:val="Platzhaltertext"/>
            </w:rPr>
            <w:t>Klicken oder tippen Sie hier, um Text einzugeben.</w:t>
          </w:r>
        </w:p>
      </w:docPartBody>
    </w:docPart>
    <w:docPart>
      <w:docPartPr>
        <w:name w:val="840B259162854E4893B87E6916F43DBD"/>
        <w:category>
          <w:name w:val="General"/>
          <w:gallery w:val="placeholder"/>
        </w:category>
        <w:types>
          <w:type w:val="bbPlcHdr"/>
        </w:types>
        <w:behaviors>
          <w:behavior w:val="content"/>
        </w:behaviors>
        <w:guid w:val="{697B0590-8E63-4760-ADDA-E7E2A3708D7D}"/>
      </w:docPartPr>
      <w:docPartBody>
        <w:p w:rsidR="00B45949" w:rsidRDefault="00F52621" w:rsidP="00F52621">
          <w:pPr>
            <w:pStyle w:val="840B259162854E4893B87E6916F43DBD"/>
          </w:pPr>
          <w:r w:rsidRPr="00405BAE">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rinda">
    <w:altName w:val="Courier New"/>
    <w:panose1 w:val="00000400000000000000"/>
    <w:charset w:val="01"/>
    <w:family w:val="roman"/>
    <w:pitch w:val="variable"/>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8B5"/>
    <w:rsid w:val="000F74F3"/>
    <w:rsid w:val="00186DA5"/>
    <w:rsid w:val="001B2697"/>
    <w:rsid w:val="001B48C7"/>
    <w:rsid w:val="001D787C"/>
    <w:rsid w:val="001E5038"/>
    <w:rsid w:val="00206EF4"/>
    <w:rsid w:val="002245E8"/>
    <w:rsid w:val="0022690D"/>
    <w:rsid w:val="002719AE"/>
    <w:rsid w:val="0029280C"/>
    <w:rsid w:val="002959DA"/>
    <w:rsid w:val="003060AD"/>
    <w:rsid w:val="00372707"/>
    <w:rsid w:val="003E15F0"/>
    <w:rsid w:val="003F7B46"/>
    <w:rsid w:val="00422B08"/>
    <w:rsid w:val="00475217"/>
    <w:rsid w:val="00583670"/>
    <w:rsid w:val="005A1966"/>
    <w:rsid w:val="005B2CC9"/>
    <w:rsid w:val="00676D14"/>
    <w:rsid w:val="006D37A6"/>
    <w:rsid w:val="007236C4"/>
    <w:rsid w:val="0074524A"/>
    <w:rsid w:val="007459C7"/>
    <w:rsid w:val="007F0EFF"/>
    <w:rsid w:val="00810E31"/>
    <w:rsid w:val="00823466"/>
    <w:rsid w:val="00857B9E"/>
    <w:rsid w:val="00857ECD"/>
    <w:rsid w:val="008759B9"/>
    <w:rsid w:val="008A6A19"/>
    <w:rsid w:val="009211DC"/>
    <w:rsid w:val="0097331D"/>
    <w:rsid w:val="00982A75"/>
    <w:rsid w:val="009939E3"/>
    <w:rsid w:val="009E66D6"/>
    <w:rsid w:val="009F541F"/>
    <w:rsid w:val="00AA1D46"/>
    <w:rsid w:val="00AF1E17"/>
    <w:rsid w:val="00B45949"/>
    <w:rsid w:val="00BD4725"/>
    <w:rsid w:val="00C178B5"/>
    <w:rsid w:val="00CB44EF"/>
    <w:rsid w:val="00CD0D73"/>
    <w:rsid w:val="00CE36B8"/>
    <w:rsid w:val="00D402C6"/>
    <w:rsid w:val="00D6091B"/>
    <w:rsid w:val="00D70586"/>
    <w:rsid w:val="00DD42E4"/>
    <w:rsid w:val="00E20D7F"/>
    <w:rsid w:val="00E5231D"/>
    <w:rsid w:val="00F52621"/>
    <w:rsid w:val="00F700AB"/>
    <w:rsid w:val="00F74988"/>
  </w:rsids>
  <m:mathPr>
    <m:mathFont m:val="Cambria Math"/>
    <m:brkBin m:val="before"/>
    <m:brkBinSub m:val="--"/>
    <m:smallFrac m:val="0"/>
    <m:dispDef/>
    <m:lMargin m:val="0"/>
    <m:rMargin m:val="0"/>
    <m:defJc m:val="centerGroup"/>
    <m:wrapIndent m:val="1440"/>
    <m:intLim m:val="subSup"/>
    <m:naryLim m:val="undOvr"/>
  </m:mathPr>
  <w:themeFontLang w:val="de-CH" w:bidi="bn-BD"/>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52621"/>
    <w:rPr>
      <w:color w:val="808080"/>
    </w:rPr>
  </w:style>
  <w:style w:type="paragraph" w:customStyle="1" w:styleId="E8BAE94D8D054305B8CF8410B2DF7BE5">
    <w:name w:val="E8BAE94D8D054305B8CF8410B2DF7BE5"/>
    <w:rsid w:val="00F52621"/>
    <w:rPr>
      <w:rFonts w:cs="Vrinda"/>
      <w:szCs w:val="28"/>
      <w:lang w:val="en-GB" w:eastAsia="en-GB" w:bidi="bn-BD"/>
    </w:rPr>
  </w:style>
  <w:style w:type="paragraph" w:customStyle="1" w:styleId="AFE20A1AB2244AE2A2CF7B6F34F696EC">
    <w:name w:val="AFE20A1AB2244AE2A2CF7B6F34F696EC"/>
    <w:rsid w:val="00F52621"/>
    <w:rPr>
      <w:rFonts w:cs="Vrinda"/>
      <w:szCs w:val="28"/>
      <w:lang w:val="en-GB" w:eastAsia="en-GB" w:bidi="bn-BD"/>
    </w:rPr>
  </w:style>
  <w:style w:type="paragraph" w:customStyle="1" w:styleId="378240CBD3B44B608BEFD8DD8EF9911A">
    <w:name w:val="378240CBD3B44B608BEFD8DD8EF9911A"/>
    <w:rsid w:val="00F52621"/>
    <w:rPr>
      <w:rFonts w:cs="Vrinda"/>
      <w:szCs w:val="28"/>
      <w:lang w:val="en-GB" w:eastAsia="en-GB" w:bidi="bn-BD"/>
    </w:rPr>
  </w:style>
  <w:style w:type="paragraph" w:customStyle="1" w:styleId="0D622109CB8149F5A33A7706B39322A2">
    <w:name w:val="0D622109CB8149F5A33A7706B39322A2"/>
    <w:rsid w:val="00F52621"/>
    <w:rPr>
      <w:rFonts w:cs="Vrinda"/>
      <w:szCs w:val="28"/>
      <w:lang w:val="en-GB" w:eastAsia="en-GB" w:bidi="bn-BD"/>
    </w:rPr>
  </w:style>
  <w:style w:type="paragraph" w:customStyle="1" w:styleId="8CFDA45D37334F5391E2AA0CAFF4B65A">
    <w:name w:val="8CFDA45D37334F5391E2AA0CAFF4B65A"/>
    <w:rsid w:val="00F52621"/>
    <w:rPr>
      <w:rFonts w:cs="Vrinda"/>
      <w:szCs w:val="28"/>
      <w:lang w:val="en-GB" w:eastAsia="en-GB" w:bidi="bn-BD"/>
    </w:rPr>
  </w:style>
  <w:style w:type="paragraph" w:customStyle="1" w:styleId="1B83F4B88360410CB10833B0971E2B6F">
    <w:name w:val="1B83F4B88360410CB10833B0971E2B6F"/>
    <w:rsid w:val="00F52621"/>
    <w:rPr>
      <w:rFonts w:cs="Vrinda"/>
      <w:szCs w:val="28"/>
      <w:lang w:val="en-GB" w:eastAsia="en-GB" w:bidi="bn-BD"/>
    </w:rPr>
  </w:style>
  <w:style w:type="paragraph" w:customStyle="1" w:styleId="0B00D4F94C044A129EA1AD06FC5AB213">
    <w:name w:val="0B00D4F94C044A129EA1AD06FC5AB213"/>
    <w:rsid w:val="00F52621"/>
    <w:rPr>
      <w:rFonts w:cs="Vrinda"/>
      <w:szCs w:val="28"/>
      <w:lang w:val="en-GB" w:eastAsia="en-GB" w:bidi="bn-BD"/>
    </w:rPr>
  </w:style>
  <w:style w:type="paragraph" w:customStyle="1" w:styleId="E54CA1BA478A4AD2AE4DC8114450958F">
    <w:name w:val="E54CA1BA478A4AD2AE4DC8114450958F"/>
    <w:rsid w:val="00F52621"/>
    <w:rPr>
      <w:rFonts w:cs="Vrinda"/>
      <w:szCs w:val="28"/>
      <w:lang w:val="en-GB" w:eastAsia="en-GB" w:bidi="bn-BD"/>
    </w:rPr>
  </w:style>
  <w:style w:type="paragraph" w:customStyle="1" w:styleId="840B259162854E4893B87E6916F43DBD">
    <w:name w:val="840B259162854E4893B87E6916F43DBD"/>
    <w:rsid w:val="00F52621"/>
    <w:rPr>
      <w:rFonts w:cs="Vrinda"/>
      <w:szCs w:val="28"/>
      <w:lang w:val="en-GB" w:eastAsia="en-GB" w:bidi="bn-BD"/>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Fragebogen_Revision_BPR_(E-Voting)_20181122"/>
    <f:field ref="objsubject" par="" edit="true" text=""/>
    <f:field ref="objcreatedby" par="" text="Kuoni, Beat, bek"/>
    <f:field ref="objcreatedat" par="" text="07.12.2018 15:54:12"/>
    <f:field ref="objchangedby" par="" text="Kuoni, Beat, bek"/>
    <f:field ref="objmodifiedat" par="" text="11.12.2018 15:03:41"/>
    <f:field ref="doc_FSCFOLIO_1_1001_FieldDocumentNumber" par="" text=""/>
    <f:field ref="doc_FSCFOLIO_1_1001_FieldSubject" par="" edit="true" text=""/>
    <f:field ref="FSCFOLIO_1_1001_FieldCurrentUser" par="" text="Beat Kuoni"/>
    <f:field ref="CCAPRECONFIG_15_1001_Objektname" par="" edit="true" text="Fragebogen_Revision_BPR_(E-Voting)_20181122"/>
    <f:field ref="CHPRECONFIG_1_1001_Objektname" par="" edit="true" text="Fragebogen_Revision_BPR_(E-Voting)_20181122"/>
  </f:record>
  <f:record inx="1" ref="">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Serialcontext &gt; Adressat/innen">
    <f:field ref="CHPRECONFIG_1_1001_Anrede" text="Anrede"/>
    <f:field ref="CHPRECONFIG_1_1001_EMailAdresse" text="E-Mail Adresse"/>
    <f:field ref="CHPRECONFIG_1_1001_Nachname" text="Nachname"/>
    <f:field ref="CHPRECONFIG_1_1001_Ort" text="Ort"/>
    <f:field ref="CHPRECONFIG_1_1001_Postleitzahl" text="Postleitzahl"/>
    <f:field ref="CHPRECONFIG_1_1001_Strasse" text="Strasse"/>
    <f:field ref="CHPRECONFIG_1_1001_Titel" text="Titel"/>
    <f:field ref="CHPRECONFIG_1_1001_Vorname" text="Vorname"/>
  </f:display>
  <f:display par="" text="Serienbrief">
    <f:field ref="doc_FSCFOLIO_1_1001_FieldSubject" text="Betreff"/>
    <f:field ref="doc_FSCFOLIO_1_1001_FieldDocumentNumber" text="Dokument Nummer"/>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19F0C2AF-D3C6-4437-BA01-79D8F9EA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680</Words>
  <Characters>4291</Characters>
  <Application>Microsoft Office Word</Application>
  <DocSecurity>0</DocSecurity>
  <Lines>35</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form062d.doc</vt:lpstr>
      <vt:lpstr>form062d.doc</vt:lpstr>
    </vt:vector>
  </TitlesOfParts>
  <Company>Bundeskanzlei</Company>
  <LinksUpToDate>false</LinksUpToDate>
  <CharactersWithSpaces>4962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form062d.doc</dc:title>
  <dc:subject>roter Ordner (d)</dc:subject>
  <dc:creator>Bundeskanzlei</dc:creator>
  <cp:keywords/>
  <cp:lastModifiedBy>Mayer Evelyn BK</cp:lastModifiedBy>
  <cp:revision>6</cp:revision>
  <cp:lastPrinted>2018-11-15T18:00:00Z</cp:lastPrinted>
  <dcterms:created xsi:type="dcterms:W3CDTF">2021-06-03T11:43:00Z</dcterms:created>
  <dcterms:modified xsi:type="dcterms:W3CDTF">2021-06-09T14:32:00Z</dcterms:modified>
  <cp:category>Beschluss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BKCFG@15.1700:FileResponsible">
    <vt:lpwstr>Beat Kuoni</vt:lpwstr>
  </property>
  <property fmtid="{D5CDD505-2E9C-101B-9397-08002B2CF9AE}" pid="3" name="FSC#BKCFG@15.1700:FileResponsibleTel">
    <vt:lpwstr>+41 58 463 19 16</vt:lpwstr>
  </property>
  <property fmtid="{D5CDD505-2E9C-101B-9397-08002B2CF9AE}" pid="4" name="FSC#BKCFG@15.1700:FileResponsibleEmail">
    <vt:lpwstr>beat.kuoni@bk.admin.ch</vt:lpwstr>
  </property>
  <property fmtid="{D5CDD505-2E9C-101B-9397-08002B2CF9AE}" pid="5" name="FSC#BKCFG@15.1700:FileResponsibleFax">
    <vt:lpwstr>+41 58 463 19 16</vt:lpwstr>
  </property>
  <property fmtid="{D5CDD505-2E9C-101B-9397-08002B2CF9AE}" pid="6" name="FSC#BKCFG@15.1700:FileResponsibleAddress">
    <vt:lpwstr>Bundeshaus West, 3003 Bern</vt:lpwstr>
  </property>
  <property fmtid="{D5CDD505-2E9C-101B-9397-08002B2CF9AE}" pid="7" name="FSC#BKCFG@15.1700:FileResponsibleStreet">
    <vt:lpwstr>Bundeshaus West</vt:lpwstr>
  </property>
  <property fmtid="{D5CDD505-2E9C-101B-9397-08002B2CF9AE}" pid="8" name="FSC#BKCFG@15.1700:FileResponsiblezipcode">
    <vt:lpwstr>3003</vt:lpwstr>
  </property>
  <property fmtid="{D5CDD505-2E9C-101B-9397-08002B2CF9AE}" pid="9" name="FSC#BKCFG@15.1700:FileResponsiblecity">
    <vt:lpwstr>Bern</vt:lpwstr>
  </property>
  <property fmtid="{D5CDD505-2E9C-101B-9397-08002B2CF9AE}" pid="10" name="FSC#BKCFG@15.1700:FileResponsibleAbbreviation">
    <vt:lpwstr>bek</vt:lpwstr>
  </property>
  <property fmtid="{D5CDD505-2E9C-101B-9397-08002B2CF9AE}" pid="11" name="FSC#BKCFG@15.1700:FileRespOrg_DE">
    <vt:lpwstr>Sektion Politische Rechte</vt:lpwstr>
  </property>
  <property fmtid="{D5CDD505-2E9C-101B-9397-08002B2CF9AE}" pid="12" name="FSC#BKCFG@15.1700:FileRespOrg_FR">
    <vt:lpwstr>Section des droits politiques</vt:lpwstr>
  </property>
  <property fmtid="{D5CDD505-2E9C-101B-9397-08002B2CF9AE}" pid="13" name="FSC#BKCFG@15.1700:FileRespOrg_IT">
    <vt:lpwstr>Sezione dei diritti politici</vt:lpwstr>
  </property>
  <property fmtid="{D5CDD505-2E9C-101B-9397-08002B2CF9AE}" pid="14" name="FSC#BKCFG@15.1700:FileRespOrg_EN">
    <vt:lpwstr>Political Rights Section</vt:lpwstr>
  </property>
  <property fmtid="{D5CDD505-2E9C-101B-9397-08002B2CF9AE}" pid="15" name="FSC#BKCFG@15.1700:FileRespOrgHome">
    <vt:lpwstr/>
  </property>
  <property fmtid="{D5CDD505-2E9C-101B-9397-08002B2CF9AE}" pid="16" name="FSC#BKCFG@15.1700:FileRespFunction_DE">
    <vt:lpwstr>Jurist</vt:lpwstr>
  </property>
  <property fmtid="{D5CDD505-2E9C-101B-9397-08002B2CF9AE}" pid="17" name="FSC#BKCFG@15.1700:FileRespFunction_FR">
    <vt:lpwstr>Juriste</vt:lpwstr>
  </property>
  <property fmtid="{D5CDD505-2E9C-101B-9397-08002B2CF9AE}" pid="18" name="FSC#BKCFG@15.1700:FileRespFunction_IT">
    <vt:lpwstr>Giurista</vt:lpwstr>
  </property>
  <property fmtid="{D5CDD505-2E9C-101B-9397-08002B2CF9AE}" pid="19" name="FSC#BKCFG@15.1700:FileRespFunction_EN">
    <vt:lpwstr>Legal Counsel</vt:lpwstr>
  </property>
  <property fmtid="{D5CDD505-2E9C-101B-9397-08002B2CF9AE}" pid="20" name="FSC#BKCFG@15.1700:CurrUserAbbreviation">
    <vt:lpwstr>bek</vt:lpwstr>
  </property>
  <property fmtid="{D5CDD505-2E9C-101B-9397-08002B2CF9AE}" pid="21" name="FSC#BKCFG@15.1700:CategoryReference">
    <vt:lpwstr>411.11</vt:lpwstr>
  </property>
  <property fmtid="{D5CDD505-2E9C-101B-9397-08002B2CF9AE}" pid="22" name="FSC#BKCFG@15.1700:AssignedClassification_DE">
    <vt:lpwstr>Nicht klassifiziert</vt:lpwstr>
  </property>
  <property fmtid="{D5CDD505-2E9C-101B-9397-08002B2CF9AE}" pid="23" name="FSC#BKCFG@15.1700:AssignedClassification_FR">
    <vt:lpwstr>Non classifié</vt:lpwstr>
  </property>
  <property fmtid="{D5CDD505-2E9C-101B-9397-08002B2CF9AE}" pid="24" name="FSC#BKCFG@15.1700:AssignedClassification_IT">
    <vt:lpwstr>Non classificato</vt:lpwstr>
  </property>
  <property fmtid="{D5CDD505-2E9C-101B-9397-08002B2CF9AE}" pid="25" name="FSC#BKCFG@15.1700:AssignedClassification_EN">
    <vt:lpwstr>Not categorized</vt:lpwstr>
  </property>
  <property fmtid="{D5CDD505-2E9C-101B-9397-08002B2CF9AE}" pid="26" name="FSC#BKCFG@15.1700:documentid">
    <vt:lpwstr/>
  </property>
  <property fmtid="{D5CDD505-2E9C-101B-9397-08002B2CF9AE}" pid="27" name="FSC#BKCFG@15.1700:cooAddress">
    <vt:lpwstr>COO.2094.301.5.4039359</vt:lpwstr>
  </property>
  <property fmtid="{D5CDD505-2E9C-101B-9397-08002B2CF9AE}" pid="28" name="FSC#BKCFG@15.1700:sleeveFileReference">
    <vt:lpwstr>411.11-01346/00027/00005/00003/00014</vt:lpwstr>
  </property>
  <property fmtid="{D5CDD505-2E9C-101B-9397-08002B2CF9AE}" pid="29" name="FSC#COOSYSTEM@1.1:Container">
    <vt:lpwstr>COO.2094.301.5.4039359</vt:lpwstr>
  </property>
  <property fmtid="{D5CDD505-2E9C-101B-9397-08002B2CF9AE}" pid="30" name="FSC#COOELAK@1.1001:Subject">
    <vt:lpwstr/>
  </property>
  <property fmtid="{D5CDD505-2E9C-101B-9397-08002B2CF9AE}" pid="31" name="FSC#COOELAK@1.1001:FileReference">
    <vt:lpwstr>411.11-01346</vt:lpwstr>
  </property>
  <property fmtid="{D5CDD505-2E9C-101B-9397-08002B2CF9AE}" pid="32" name="FSC#COOELAK@1.1001:FileRefYear">
    <vt:lpwstr>2010</vt:lpwstr>
  </property>
  <property fmtid="{D5CDD505-2E9C-101B-9397-08002B2CF9AE}" pid="33" name="FSC#COOELAK@1.1001:FileRefOrdinal">
    <vt:lpwstr>1346</vt:lpwstr>
  </property>
  <property fmtid="{D5CDD505-2E9C-101B-9397-08002B2CF9AE}" pid="34" name="FSC#COOELAK@1.1001:FileRefOU">
    <vt:lpwstr>PoRe</vt:lpwstr>
  </property>
  <property fmtid="{D5CDD505-2E9C-101B-9397-08002B2CF9AE}" pid="35" name="FSC#COOELAK@1.1001:Organization">
    <vt:lpwstr/>
  </property>
  <property fmtid="{D5CDD505-2E9C-101B-9397-08002B2CF9AE}" pid="36" name="FSC#COOELAK@1.1001:Owner">
    <vt:lpwstr>Kuoni Beat</vt:lpwstr>
  </property>
  <property fmtid="{D5CDD505-2E9C-101B-9397-08002B2CF9AE}" pid="37" name="FSC#COOELAK@1.1001:OwnerExtension">
    <vt:lpwstr>+41 58 462 06 10</vt:lpwstr>
  </property>
  <property fmtid="{D5CDD505-2E9C-101B-9397-08002B2CF9AE}" pid="38" name="FSC#COOELAK@1.1001:OwnerFaxExtension">
    <vt:lpwstr>+41 58 463 19 16</vt:lpwstr>
  </property>
  <property fmtid="{D5CDD505-2E9C-101B-9397-08002B2CF9AE}" pid="39" name="FSC#COOELAK@1.1001:DispatchedBy">
    <vt:lpwstr/>
  </property>
  <property fmtid="{D5CDD505-2E9C-101B-9397-08002B2CF9AE}" pid="40" name="FSC#COOELAK@1.1001:DispatchedAt">
    <vt:lpwstr/>
  </property>
  <property fmtid="{D5CDD505-2E9C-101B-9397-08002B2CF9AE}" pid="41" name="FSC#COOELAK@1.1001:ApprovedBy">
    <vt:lpwstr/>
  </property>
  <property fmtid="{D5CDD505-2E9C-101B-9397-08002B2CF9AE}" pid="42" name="FSC#COOELAK@1.1001:ApprovedAt">
    <vt:lpwstr/>
  </property>
  <property fmtid="{D5CDD505-2E9C-101B-9397-08002B2CF9AE}" pid="43" name="FSC#COOELAK@1.1001:Department">
    <vt:lpwstr>Sektion Politische Rechte</vt:lpwstr>
  </property>
  <property fmtid="{D5CDD505-2E9C-101B-9397-08002B2CF9AE}" pid="44" name="FSC#COOELAK@1.1001:CreatedAt">
    <vt:lpwstr>07.12.2018</vt:lpwstr>
  </property>
  <property fmtid="{D5CDD505-2E9C-101B-9397-08002B2CF9AE}" pid="45" name="FSC#COOELAK@1.1001:OU">
    <vt:lpwstr>Sektion Politische Rechte</vt:lpwstr>
  </property>
  <property fmtid="{D5CDD505-2E9C-101B-9397-08002B2CF9AE}" pid="46" name="FSC#COOELAK@1.1001:Priority">
    <vt:lpwstr> ()</vt:lpwstr>
  </property>
  <property fmtid="{D5CDD505-2E9C-101B-9397-08002B2CF9AE}" pid="47" name="FSC#COOELAK@1.1001:ObjBarCode">
    <vt:lpwstr>*COO.2094.301.5.4039359*</vt:lpwstr>
  </property>
  <property fmtid="{D5CDD505-2E9C-101B-9397-08002B2CF9AE}" pid="48" name="FSC#COOELAK@1.1001:RefBarCode">
    <vt:lpwstr>*COO.2094.301.2.4001013*</vt:lpwstr>
  </property>
  <property fmtid="{D5CDD505-2E9C-101B-9397-08002B2CF9AE}" pid="49" name="FSC#COOELAK@1.1001:FileRefBarCode">
    <vt:lpwstr>*411.11-01346*</vt:lpwstr>
  </property>
  <property fmtid="{D5CDD505-2E9C-101B-9397-08002B2CF9AE}" pid="50" name="FSC#COOELAK@1.1001:ExternalRef">
    <vt:lpwstr/>
  </property>
  <property fmtid="{D5CDD505-2E9C-101B-9397-08002B2CF9AE}" pid="51" name="FSC#COOELAK@1.1001:IncomingNumber">
    <vt:lpwstr/>
  </property>
  <property fmtid="{D5CDD505-2E9C-101B-9397-08002B2CF9AE}" pid="52" name="FSC#COOELAK@1.1001:IncomingSubject">
    <vt:lpwstr/>
  </property>
  <property fmtid="{D5CDD505-2E9C-101B-9397-08002B2CF9AE}" pid="53" name="FSC#COOELAK@1.1001:ProcessResponsible">
    <vt:lpwstr/>
  </property>
  <property fmtid="{D5CDD505-2E9C-101B-9397-08002B2CF9AE}" pid="54" name="FSC#COOELAK@1.1001:ProcessResponsiblePhone">
    <vt:lpwstr/>
  </property>
  <property fmtid="{D5CDD505-2E9C-101B-9397-08002B2CF9AE}" pid="55" name="FSC#COOELAK@1.1001:ProcessResponsibleMail">
    <vt:lpwstr/>
  </property>
  <property fmtid="{D5CDD505-2E9C-101B-9397-08002B2CF9AE}" pid="56" name="FSC#COOELAK@1.1001:ProcessResponsibleFax">
    <vt:lpwstr/>
  </property>
  <property fmtid="{D5CDD505-2E9C-101B-9397-08002B2CF9AE}" pid="57" name="FSC#COOELAK@1.1001:ApproverFirstName">
    <vt:lpwstr/>
  </property>
  <property fmtid="{D5CDD505-2E9C-101B-9397-08002B2CF9AE}" pid="58" name="FSC#COOELAK@1.1001:ApproverSurName">
    <vt:lpwstr/>
  </property>
  <property fmtid="{D5CDD505-2E9C-101B-9397-08002B2CF9AE}" pid="59" name="FSC#COOELAK@1.1001:ApproverTitle">
    <vt:lpwstr/>
  </property>
  <property fmtid="{D5CDD505-2E9C-101B-9397-08002B2CF9AE}" pid="60" name="FSC#COOELAK@1.1001:ExternalDate">
    <vt:lpwstr/>
  </property>
  <property fmtid="{D5CDD505-2E9C-101B-9397-08002B2CF9AE}" pid="61" name="FSC#COOELAK@1.1001:SettlementApprovedAt">
    <vt:lpwstr/>
  </property>
  <property fmtid="{D5CDD505-2E9C-101B-9397-08002B2CF9AE}" pid="62" name="FSC#COOELAK@1.1001:BaseNumber">
    <vt:lpwstr>411.11</vt:lpwstr>
  </property>
  <property fmtid="{D5CDD505-2E9C-101B-9397-08002B2CF9AE}" pid="63" name="FSC#COOELAK@1.1001:CurrentUserRolePos">
    <vt:lpwstr>Sachbearbeiter/in</vt:lpwstr>
  </property>
  <property fmtid="{D5CDD505-2E9C-101B-9397-08002B2CF9AE}" pid="64" name="FSC#COOELAK@1.1001:CurrentUserEmail">
    <vt:lpwstr>beat.kuoni@bk.admin.ch</vt:lpwstr>
  </property>
  <property fmtid="{D5CDD505-2E9C-101B-9397-08002B2CF9AE}" pid="65" name="FSC#ELAKGOV@1.1001:PersonalSubjGender">
    <vt:lpwstr/>
  </property>
  <property fmtid="{D5CDD505-2E9C-101B-9397-08002B2CF9AE}" pid="66" name="FSC#ELAKGOV@1.1001:PersonalSubjFirstName">
    <vt:lpwstr/>
  </property>
  <property fmtid="{D5CDD505-2E9C-101B-9397-08002B2CF9AE}" pid="67" name="FSC#ELAKGOV@1.1001:PersonalSubjSurName">
    <vt:lpwstr/>
  </property>
  <property fmtid="{D5CDD505-2E9C-101B-9397-08002B2CF9AE}" pid="68" name="FSC#ELAKGOV@1.1001:PersonalSubjSalutation">
    <vt:lpwstr/>
  </property>
  <property fmtid="{D5CDD505-2E9C-101B-9397-08002B2CF9AE}" pid="69" name="FSC#ELAKGOV@1.1001:PersonalSubjAddress">
    <vt:lpwstr/>
  </property>
  <property fmtid="{D5CDD505-2E9C-101B-9397-08002B2CF9AE}" pid="70" name="FSC#ATSTATECFG@1.1001:Office">
    <vt:lpwstr/>
  </property>
  <property fmtid="{D5CDD505-2E9C-101B-9397-08002B2CF9AE}" pid="71" name="FSC#ATSTATECFG@1.1001:Agent">
    <vt:lpwstr>Beat Kuoni</vt:lpwstr>
  </property>
  <property fmtid="{D5CDD505-2E9C-101B-9397-08002B2CF9AE}" pid="72" name="FSC#ATSTATECFG@1.1001:AgentPhone">
    <vt:lpwstr>+41 58 462 06 10</vt:lpwstr>
  </property>
  <property fmtid="{D5CDD505-2E9C-101B-9397-08002B2CF9AE}" pid="73" name="FSC#ATSTATECFG@1.1001:DepartmentFax">
    <vt:lpwstr/>
  </property>
  <property fmtid="{D5CDD505-2E9C-101B-9397-08002B2CF9AE}" pid="74" name="FSC#ATSTATECFG@1.1001:DepartmentEmail">
    <vt:lpwstr>031 322 36 41</vt:lpwstr>
  </property>
  <property fmtid="{D5CDD505-2E9C-101B-9397-08002B2CF9AE}" pid="75" name="FSC#ATSTATECFG@1.1001:SubfileDate">
    <vt:lpwstr/>
  </property>
  <property fmtid="{D5CDD505-2E9C-101B-9397-08002B2CF9AE}" pid="76" name="FSC#ATSTATECFG@1.1001:SubfileSubject">
    <vt:lpwstr/>
  </property>
  <property fmtid="{D5CDD505-2E9C-101B-9397-08002B2CF9AE}" pid="77" name="FSC#ATSTATECFG@1.1001:DepartmentZipCode">
    <vt:lpwstr>3003</vt:lpwstr>
  </property>
  <property fmtid="{D5CDD505-2E9C-101B-9397-08002B2CF9AE}" pid="78" name="FSC#ATSTATECFG@1.1001:DepartmentCountry">
    <vt:lpwstr>CH</vt:lpwstr>
  </property>
  <property fmtid="{D5CDD505-2E9C-101B-9397-08002B2CF9AE}" pid="79" name="FSC#ATSTATECFG@1.1001:DepartmentCity">
    <vt:lpwstr>Bern</vt:lpwstr>
  </property>
  <property fmtid="{D5CDD505-2E9C-101B-9397-08002B2CF9AE}" pid="80" name="FSC#ATSTATECFG@1.1001:DepartmentStreet">
    <vt:lpwstr>Bundeshaus West</vt:lpwstr>
  </property>
  <property fmtid="{D5CDD505-2E9C-101B-9397-08002B2CF9AE}" pid="81" name="FSC#ATSTATECFG@1.1001:DepartmentDVR">
    <vt:lpwstr/>
  </property>
  <property fmtid="{D5CDD505-2E9C-101B-9397-08002B2CF9AE}" pid="82" name="FSC#ATSTATECFG@1.1001:DepartmentUID">
    <vt:lpwstr/>
  </property>
  <property fmtid="{D5CDD505-2E9C-101B-9397-08002B2CF9AE}" pid="83" name="FSC#ATSTATECFG@1.1001:SubfileReference">
    <vt:lpwstr>411.11-01346/00027/00005/00003/00014</vt:lpwstr>
  </property>
  <property fmtid="{D5CDD505-2E9C-101B-9397-08002B2CF9AE}" pid="84" name="FSC#ATSTATECFG@1.1001:Clause">
    <vt:lpwstr/>
  </property>
  <property fmtid="{D5CDD505-2E9C-101B-9397-08002B2CF9AE}" pid="85" name="FSC#ATSTATECFG@1.1001:ApprovedSignature">
    <vt:lpwstr/>
  </property>
  <property fmtid="{D5CDD505-2E9C-101B-9397-08002B2CF9AE}" pid="86" name="FSC#ATSTATECFG@1.1001:BankAccount">
    <vt:lpwstr/>
  </property>
  <property fmtid="{D5CDD505-2E9C-101B-9397-08002B2CF9AE}" pid="87" name="FSC#ATSTATECFG@1.1001:BankAccountOwner">
    <vt:lpwstr/>
  </property>
  <property fmtid="{D5CDD505-2E9C-101B-9397-08002B2CF9AE}" pid="88" name="FSC#ATSTATECFG@1.1001:BankInstitute">
    <vt:lpwstr/>
  </property>
  <property fmtid="{D5CDD505-2E9C-101B-9397-08002B2CF9AE}" pid="89" name="FSC#ATSTATECFG@1.1001:BankAccountID">
    <vt:lpwstr/>
  </property>
  <property fmtid="{D5CDD505-2E9C-101B-9397-08002B2CF9AE}" pid="90" name="FSC#ATSTATECFG@1.1001:BankAccountIBAN">
    <vt:lpwstr/>
  </property>
  <property fmtid="{D5CDD505-2E9C-101B-9397-08002B2CF9AE}" pid="91" name="FSC#ATSTATECFG@1.1001:BankAccountBIC">
    <vt:lpwstr/>
  </property>
  <property fmtid="{D5CDD505-2E9C-101B-9397-08002B2CF9AE}" pid="92" name="FSC#ATSTATECFG@1.1001:BankName">
    <vt:lpwstr/>
  </property>
  <property fmtid="{D5CDD505-2E9C-101B-9397-08002B2CF9AE}" pid="93" name="FSC#FSCFOLIO@1.1001:docpropproject">
    <vt:lpwstr/>
  </property>
</Properties>
</file>